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091D" w14:textId="6D3F42B3" w:rsidR="00974405" w:rsidRPr="0040384E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color w:val="0070C0"/>
          <w:sz w:val="24"/>
          <w:szCs w:val="24"/>
          <w:lang w:val="de-CH"/>
        </w:rPr>
      </w:pPr>
      <w:r w:rsidRPr="0040384E">
        <w:rPr>
          <w:rFonts w:asciiTheme="majorHAnsi" w:hAnsiTheme="majorHAnsi" w:cstheme="majorHAnsi"/>
          <w:color w:val="0070C0"/>
          <w:sz w:val="24"/>
          <w:szCs w:val="24"/>
          <w:lang w:val="de-CH"/>
        </w:rPr>
        <w:t>Füllen Sie bitte dieses Antragsformular aus und senden es unterschrieben an das MFÄF-Sekretariat (</w:t>
      </w:r>
      <w:hyperlink r:id="rId8" w:history="1">
        <w:r w:rsidRPr="0040384E">
          <w:rPr>
            <w:rStyle w:val="Lienhypertexte"/>
            <w:rFonts w:asciiTheme="majorHAnsi" w:hAnsiTheme="majorHAnsi" w:cstheme="majorHAnsi"/>
            <w:color w:val="0070C0"/>
            <w:sz w:val="24"/>
            <w:szCs w:val="24"/>
            <w:lang w:val="de-CH"/>
          </w:rPr>
          <w:t>secretariat@smcf.ch</w:t>
        </w:r>
      </w:hyperlink>
      <w:r w:rsidRPr="0040384E">
        <w:rPr>
          <w:rStyle w:val="Lienhypertexte"/>
          <w:rFonts w:asciiTheme="majorHAnsi" w:hAnsiTheme="majorHAnsi" w:cstheme="majorHAnsi"/>
          <w:color w:val="0070C0"/>
          <w:sz w:val="24"/>
          <w:szCs w:val="24"/>
          <w:lang w:val="de-CH"/>
        </w:rPr>
        <w:t>)</w:t>
      </w:r>
      <w:r w:rsidRPr="0040384E">
        <w:rPr>
          <w:rFonts w:asciiTheme="majorHAnsi" w:hAnsiTheme="majorHAnsi" w:cstheme="majorHAnsi"/>
          <w:color w:val="0070C0"/>
          <w:sz w:val="24"/>
          <w:szCs w:val="24"/>
          <w:lang w:val="de-CH"/>
        </w:rPr>
        <w:t xml:space="preserve">, Postfach </w:t>
      </w:r>
      <w:r w:rsidR="00F20AFB" w:rsidRPr="0040384E">
        <w:rPr>
          <w:rFonts w:asciiTheme="majorHAnsi" w:hAnsiTheme="majorHAnsi" w:cstheme="majorHAnsi"/>
          <w:color w:val="0070C0"/>
          <w:sz w:val="24"/>
          <w:szCs w:val="24"/>
          <w:lang w:val="de-CH"/>
        </w:rPr>
        <w:t>592</w:t>
      </w:r>
      <w:r w:rsidRPr="0040384E">
        <w:rPr>
          <w:rFonts w:asciiTheme="majorHAnsi" w:hAnsiTheme="majorHAnsi" w:cstheme="majorHAnsi"/>
          <w:color w:val="0070C0"/>
          <w:sz w:val="24"/>
          <w:szCs w:val="24"/>
          <w:lang w:val="de-CH"/>
        </w:rPr>
        <w:t>, 1701 Freiburg</w:t>
      </w:r>
    </w:p>
    <w:p w14:paraId="1A94EF1E" w14:textId="77777777" w:rsidR="00974405" w:rsidRPr="0040384E" w:rsidRDefault="00974405" w:rsidP="00974405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sz w:val="24"/>
          <w:szCs w:val="24"/>
          <w:lang w:val="de-CH"/>
        </w:rPr>
      </w:pPr>
    </w:p>
    <w:p w14:paraId="6D82774C" w14:textId="77777777" w:rsidR="00974405" w:rsidRPr="0040384E" w:rsidRDefault="00974405" w:rsidP="0058786A">
      <w:pP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40384E">
        <w:rPr>
          <w:rFonts w:asciiTheme="majorHAnsi" w:hAnsiTheme="majorHAnsi" w:cstheme="majorHAnsi"/>
          <w:sz w:val="24"/>
          <w:szCs w:val="24"/>
          <w:lang w:val="de-CH"/>
        </w:rPr>
        <w:t>ANTRAGSFORMULAR FÜR DEN BEITRITT ZU DEN KANTONALEN TARIFVERTRÄGEN</w:t>
      </w:r>
    </w:p>
    <w:p w14:paraId="41278FAD" w14:textId="77777777" w:rsidR="00974405" w:rsidRPr="0040384E" w:rsidRDefault="00974405" w:rsidP="0058786A">
      <w:pPr>
        <w:shd w:val="clear" w:color="auto" w:fill="D9D9D9" w:themeFill="background1" w:themeFillShade="D9"/>
        <w:spacing w:line="276" w:lineRule="auto"/>
        <w:jc w:val="center"/>
        <w:rPr>
          <w:rFonts w:asciiTheme="majorHAnsi" w:hAnsiTheme="majorHAnsi" w:cstheme="majorHAnsi"/>
          <w:sz w:val="24"/>
          <w:szCs w:val="24"/>
          <w:lang w:val="de-CH"/>
        </w:rPr>
      </w:pPr>
      <w:r w:rsidRPr="0040384E">
        <w:rPr>
          <w:rFonts w:asciiTheme="majorHAnsi" w:hAnsiTheme="majorHAnsi" w:cstheme="majorHAnsi"/>
          <w:sz w:val="24"/>
          <w:szCs w:val="24"/>
          <w:lang w:val="de-CH"/>
        </w:rPr>
        <w:t>ALS UNTERNEHMEN</w:t>
      </w:r>
    </w:p>
    <w:p w14:paraId="25BFBD6F" w14:textId="77777777" w:rsidR="00974405" w:rsidRPr="0040384E" w:rsidRDefault="00974405" w:rsidP="00974405">
      <w:pPr>
        <w:spacing w:after="120"/>
        <w:rPr>
          <w:rFonts w:asciiTheme="majorHAnsi" w:hAnsiTheme="majorHAnsi" w:cstheme="majorHAnsi"/>
          <w:b/>
          <w:sz w:val="24"/>
          <w:szCs w:val="24"/>
          <w:lang w:val="de-CH"/>
        </w:rPr>
      </w:pPr>
    </w:p>
    <w:p w14:paraId="47D32025" w14:textId="77777777" w:rsidR="00974405" w:rsidRPr="003E7390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Name der Firma oder Institution:  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  <w:bookmarkEnd w:id="0"/>
    </w:p>
    <w:p w14:paraId="0984F699" w14:textId="77777777" w:rsidR="00974405" w:rsidRPr="003E7390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Name und Vorname des verantwortlichen Arztes: 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  <w:bookmarkEnd w:id="1"/>
    </w:p>
    <w:p w14:paraId="4CF5062D" w14:textId="45853DB1" w:rsidR="00974405" w:rsidRPr="003E7390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Fachgebiet: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 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8E73CD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</w:p>
    <w:p w14:paraId="4ACA50D2" w14:textId="14E4D30C" w:rsidR="006F57F1" w:rsidRDefault="00974405" w:rsidP="005870E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Datum der Bewilligung zur Ausübung des Arztberufs im Kanton Freiburg </w:t>
      </w:r>
      <w:bookmarkStart w:id="2" w:name="_Hlk94272825"/>
      <w:r w:rsidR="0040384E" w:rsidRPr="003E7390">
        <w:rPr>
          <w:rFonts w:asciiTheme="majorHAnsi" w:hAnsiTheme="majorHAnsi" w:cstheme="majorHAnsi"/>
          <w:b/>
          <w:sz w:val="22"/>
          <w:szCs w:val="22"/>
          <w:lang w:val="de-CH"/>
        </w:rPr>
        <w:t>der verantwortlichen</w:t>
      </w:r>
      <w:r w:rsidR="006F57F1">
        <w:rPr>
          <w:rFonts w:asciiTheme="majorHAnsi" w:hAnsiTheme="majorHAnsi" w:cstheme="majorHAnsi"/>
          <w:b/>
          <w:sz w:val="22"/>
          <w:szCs w:val="22"/>
          <w:lang w:val="de-CH"/>
        </w:rPr>
        <w:t xml:space="preserve">: 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6F57F1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</w:p>
    <w:p w14:paraId="414AFA0C" w14:textId="7713B9C2" w:rsidR="005870E5" w:rsidRPr="003E7390" w:rsidRDefault="0040384E" w:rsidP="005870E5">
      <w:pPr>
        <w:spacing w:after="120" w:line="360" w:lineRule="auto"/>
        <w:rPr>
          <w:rFonts w:asciiTheme="majorHAnsi" w:hAnsiTheme="majorHAnsi" w:cstheme="majorHAnsi"/>
          <w:sz w:val="22"/>
          <w:szCs w:val="22"/>
          <w:highlight w:val="yellow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Anzahl</w:t>
      </w:r>
      <w:r w:rsidR="006251A1"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 der Ärzte, die in der Einrichtung medizinische Leistungen erbringen (Zulassung zur Praxis) *: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 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</w:p>
    <w:p w14:paraId="7BA82E40" w14:textId="4CC88E79" w:rsidR="006251A1" w:rsidRPr="0058786A" w:rsidRDefault="006251A1" w:rsidP="0058786A">
      <w:pPr>
        <w:pStyle w:val="Paragraphedeliste"/>
        <w:numPr>
          <w:ilvl w:val="0"/>
          <w:numId w:val="7"/>
        </w:numPr>
        <w:tabs>
          <w:tab w:val="left" w:pos="1134"/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</w:rPr>
      </w:pPr>
      <w:r w:rsidRPr="0058786A">
        <w:rPr>
          <w:rFonts w:asciiTheme="majorHAnsi" w:hAnsiTheme="majorHAnsi" w:cstheme="majorHAnsi"/>
        </w:rPr>
        <w:t xml:space="preserve">Ärzte, die MFÄF-Mitglieder sind: </w:t>
      </w:r>
      <w:r w:rsidR="003E7390" w:rsidRPr="0058786A">
        <w:rPr>
          <w:rFonts w:asciiTheme="majorHAnsi" w:hAnsiTheme="majorHAnsi" w:cstheme="majorHAnsi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7390" w:rsidRPr="0058786A">
        <w:rPr>
          <w:rFonts w:asciiTheme="majorHAnsi" w:hAnsiTheme="majorHAnsi" w:cstheme="majorHAnsi"/>
          <w:b/>
        </w:rPr>
        <w:instrText xml:space="preserve"> FORMTEXT </w:instrText>
      </w:r>
      <w:r w:rsidR="003E7390" w:rsidRPr="0058786A">
        <w:rPr>
          <w:rFonts w:asciiTheme="majorHAnsi" w:hAnsiTheme="majorHAnsi" w:cstheme="majorHAnsi"/>
          <w:b/>
        </w:rPr>
      </w:r>
      <w:r w:rsidR="003E7390" w:rsidRPr="0058786A">
        <w:rPr>
          <w:rFonts w:asciiTheme="majorHAnsi" w:hAnsiTheme="majorHAnsi" w:cstheme="majorHAnsi"/>
          <w:b/>
        </w:rPr>
        <w:fldChar w:fldCharType="separate"/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58786A">
        <w:rPr>
          <w:rFonts w:asciiTheme="majorHAnsi" w:hAnsiTheme="majorHAnsi" w:cstheme="majorHAnsi"/>
          <w:b/>
        </w:rPr>
        <w:fldChar w:fldCharType="end"/>
      </w:r>
    </w:p>
    <w:p w14:paraId="2752B36F" w14:textId="5CE1DAEC" w:rsidR="006251A1" w:rsidRPr="0058786A" w:rsidRDefault="006251A1" w:rsidP="0058786A">
      <w:pPr>
        <w:pStyle w:val="Paragraphedeliste"/>
        <w:numPr>
          <w:ilvl w:val="0"/>
          <w:numId w:val="7"/>
        </w:numPr>
        <w:tabs>
          <w:tab w:val="left" w:pos="1134"/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</w:rPr>
      </w:pPr>
      <w:r w:rsidRPr="0058786A">
        <w:rPr>
          <w:rFonts w:asciiTheme="majorHAnsi" w:hAnsiTheme="majorHAnsi" w:cstheme="majorHAnsi"/>
        </w:rPr>
        <w:t>Nicht-MFÄF-Mitgliedsärzte:</w:t>
      </w:r>
      <w:r w:rsidR="003E7390" w:rsidRPr="0058786A">
        <w:rPr>
          <w:rFonts w:asciiTheme="majorHAnsi" w:hAnsiTheme="majorHAnsi" w:cstheme="majorHAnsi"/>
          <w:b/>
        </w:rPr>
        <w:t xml:space="preserve"> </w:t>
      </w:r>
      <w:r w:rsidR="003E7390" w:rsidRPr="0058786A">
        <w:rPr>
          <w:rFonts w:asciiTheme="majorHAnsi" w:hAnsiTheme="majorHAnsi" w:cstheme="majorHAnsi"/>
          <w:b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3E7390" w:rsidRPr="0058786A">
        <w:rPr>
          <w:rFonts w:asciiTheme="majorHAnsi" w:hAnsiTheme="majorHAnsi" w:cstheme="majorHAnsi"/>
          <w:b/>
        </w:rPr>
        <w:instrText xml:space="preserve"> FORMTEXT </w:instrText>
      </w:r>
      <w:r w:rsidR="003E7390" w:rsidRPr="0058786A">
        <w:rPr>
          <w:rFonts w:asciiTheme="majorHAnsi" w:hAnsiTheme="majorHAnsi" w:cstheme="majorHAnsi"/>
          <w:b/>
        </w:rPr>
      </w:r>
      <w:r w:rsidR="003E7390" w:rsidRPr="0058786A">
        <w:rPr>
          <w:rFonts w:asciiTheme="majorHAnsi" w:hAnsiTheme="majorHAnsi" w:cstheme="majorHAnsi"/>
          <w:b/>
        </w:rPr>
        <w:fldChar w:fldCharType="separate"/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3E7390">
        <w:rPr>
          <w:b/>
        </w:rPr>
        <w:t> </w:t>
      </w:r>
      <w:r w:rsidR="003E7390" w:rsidRPr="0058786A">
        <w:rPr>
          <w:rFonts w:asciiTheme="majorHAnsi" w:hAnsiTheme="majorHAnsi" w:cstheme="majorHAnsi"/>
          <w:b/>
        </w:rPr>
        <w:fldChar w:fldCharType="end"/>
      </w:r>
    </w:p>
    <w:bookmarkEnd w:id="2"/>
    <w:p w14:paraId="58FE73CF" w14:textId="5632D8D1" w:rsidR="006251A1" w:rsidRPr="00A00645" w:rsidRDefault="006251A1" w:rsidP="00A00645">
      <w:pPr>
        <w:spacing w:after="240"/>
        <w:rPr>
          <w:rFonts w:asciiTheme="majorHAnsi" w:hAnsiTheme="majorHAnsi" w:cstheme="majorHAnsi"/>
          <w:sz w:val="18"/>
          <w:szCs w:val="18"/>
          <w:lang w:val="de-CH"/>
        </w:rPr>
      </w:pPr>
      <w:r w:rsidRPr="00A00645">
        <w:rPr>
          <w:rFonts w:asciiTheme="majorHAnsi" w:hAnsiTheme="majorHAnsi" w:cstheme="majorHAnsi"/>
          <w:sz w:val="18"/>
          <w:szCs w:val="18"/>
          <w:lang w:val="de-CH"/>
        </w:rPr>
        <w:t xml:space="preserve">*Füllen Sie bitte das Dokument "Zählung für </w:t>
      </w:r>
      <w:r w:rsidR="00972F6F" w:rsidRPr="00A00645">
        <w:rPr>
          <w:rFonts w:asciiTheme="majorHAnsi" w:hAnsiTheme="majorHAnsi" w:cstheme="majorHAnsi"/>
          <w:sz w:val="18"/>
          <w:szCs w:val="18"/>
          <w:lang w:val="de-CH"/>
        </w:rPr>
        <w:t>kantonale Tarifverträge</w:t>
      </w:r>
      <w:r w:rsidRPr="00A00645">
        <w:rPr>
          <w:rFonts w:asciiTheme="majorHAnsi" w:hAnsiTheme="majorHAnsi" w:cstheme="majorHAnsi"/>
          <w:sz w:val="18"/>
          <w:szCs w:val="18"/>
          <w:lang w:val="de-CH"/>
        </w:rPr>
        <w:t>" für jeden Arzt aus, der in der Einrichtung medizinische Leistungen erbringt.</w:t>
      </w:r>
    </w:p>
    <w:p w14:paraId="25D12E44" w14:textId="5650DDE5" w:rsidR="00974405" w:rsidRDefault="00974405" w:rsidP="005870E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GLN Nr. der Firma: 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8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3" w:name="Texte8"/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="003E7390" w:rsidRPr="003E7390">
        <w:rPr>
          <w:rFonts w:asciiTheme="majorHAnsi" w:hAnsiTheme="majorHAnsi" w:cstheme="majorHAnsi"/>
          <w:b/>
          <w:noProof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noProof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noProof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noProof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noProof/>
          <w:sz w:val="22"/>
          <w:szCs w:val="22"/>
          <w:lang w:val="de-CH"/>
        </w:rPr>
        <w:t> </w:t>
      </w:r>
      <w:r w:rsidR="003E7390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  <w:bookmarkEnd w:id="3"/>
    </w:p>
    <w:p w14:paraId="75FE99AC" w14:textId="65CC879C" w:rsidR="00916192" w:rsidRDefault="00916192" w:rsidP="005870E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t xml:space="preserve">Telefonnummer: </w:t>
      </w:r>
    </w:p>
    <w:p w14:paraId="2DA7BDC3" w14:textId="58444B14" w:rsidR="00916192" w:rsidRPr="00F43FAE" w:rsidRDefault="00F43FAE" w:rsidP="005870E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F43FAE">
        <w:rPr>
          <w:rFonts w:asciiTheme="majorHAnsi" w:hAnsiTheme="majorHAnsi" w:cstheme="majorHAnsi"/>
          <w:b/>
          <w:sz w:val="22"/>
          <w:szCs w:val="22"/>
          <w:lang w:val="de-CH"/>
        </w:rPr>
        <w:t>Korrespondenzsprache</w:t>
      </w:r>
      <w:r>
        <w:rPr>
          <w:rFonts w:asciiTheme="majorHAnsi" w:hAnsiTheme="majorHAnsi" w:cstheme="majorHAnsi"/>
          <w:b/>
          <w:sz w:val="22"/>
          <w:szCs w:val="22"/>
          <w:lang w:val="de-CH"/>
        </w:rPr>
        <w:t>:</w:t>
      </w:r>
      <w:r w:rsidR="00916192" w:rsidRPr="00F43FAE">
        <w:rPr>
          <w:rFonts w:asciiTheme="majorHAnsi" w:hAnsiTheme="majorHAnsi" w:cstheme="majorHAnsi"/>
          <w:b/>
          <w:sz w:val="22"/>
          <w:szCs w:val="22"/>
          <w:lang w:val="de-CH"/>
        </w:rPr>
        <w:tab/>
        <w:t>Deutsch</w:t>
      </w:r>
      <w:r w:rsidR="00916192" w:rsidRPr="00F43FAE">
        <w:rPr>
          <w:rFonts w:asciiTheme="majorHAnsi" w:hAnsiTheme="majorHAnsi" w:cstheme="majorHAnsi"/>
          <w:b/>
          <w:sz w:val="22"/>
          <w:szCs w:val="22"/>
          <w:lang w:val="de-CH"/>
        </w:rPr>
        <w:tab/>
      </w:r>
      <w:r w:rsidRPr="00F43FAE">
        <w:rPr>
          <w:rFonts w:asciiTheme="majorHAnsi" w:hAnsiTheme="majorHAnsi" w:cstheme="majorHAnsi"/>
          <w:b/>
          <w:sz w:val="22"/>
          <w:szCs w:val="22"/>
          <w:lang w:val="de-CH"/>
        </w:rPr>
        <w:t>Französisch</w:t>
      </w:r>
    </w:p>
    <w:p w14:paraId="64E8B227" w14:textId="69EF1131" w:rsidR="00974405" w:rsidRDefault="00F43FAE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F43FAE">
        <w:rPr>
          <w:rFonts w:asciiTheme="majorHAnsi" w:hAnsiTheme="majorHAnsi" w:cstheme="majorHAnsi"/>
          <w:b/>
          <w:sz w:val="22"/>
          <w:szCs w:val="22"/>
          <w:lang w:val="de-CH"/>
        </w:rPr>
        <w:t>Unternehmen E-Mail-Adresse</w:t>
      </w:r>
      <w:r w:rsidR="00974405" w:rsidRPr="00916192">
        <w:rPr>
          <w:rFonts w:asciiTheme="majorHAnsi" w:hAnsiTheme="majorHAnsi" w:cstheme="majorHAnsi"/>
          <w:b/>
          <w:sz w:val="22"/>
          <w:szCs w:val="22"/>
          <w:lang w:val="de-CH"/>
        </w:rPr>
        <w:t xml:space="preserve">: 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974405" w:rsidRPr="00916192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="00974405"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  <w:bookmarkEnd w:id="4"/>
    </w:p>
    <w:p w14:paraId="5F5C4211" w14:textId="2E56FCEA" w:rsidR="00916192" w:rsidRPr="00916192" w:rsidRDefault="00916192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F43FAE">
        <w:rPr>
          <w:rFonts w:asciiTheme="majorHAnsi" w:hAnsiTheme="majorHAnsi" w:cstheme="majorHAnsi"/>
          <w:b/>
          <w:sz w:val="22"/>
          <w:szCs w:val="22"/>
          <w:lang w:val="de-CH"/>
        </w:rPr>
        <w:t>Webs</w:t>
      </w:r>
      <w:r w:rsidR="00F43FAE" w:rsidRPr="00F43FAE">
        <w:rPr>
          <w:rFonts w:asciiTheme="majorHAnsi" w:hAnsiTheme="majorHAnsi" w:cstheme="majorHAnsi"/>
          <w:b/>
          <w:sz w:val="22"/>
          <w:szCs w:val="22"/>
          <w:lang w:val="de-CH"/>
        </w:rPr>
        <w:t>ei</w:t>
      </w:r>
      <w:r w:rsidRPr="00F43FAE">
        <w:rPr>
          <w:rFonts w:asciiTheme="majorHAnsi" w:hAnsiTheme="majorHAnsi" w:cstheme="majorHAnsi"/>
          <w:b/>
          <w:sz w:val="22"/>
          <w:szCs w:val="22"/>
          <w:lang w:val="de-CH"/>
        </w:rPr>
        <w:t>te</w:t>
      </w:r>
      <w:r w:rsidR="00F43FAE" w:rsidRPr="00F43FAE">
        <w:rPr>
          <w:rFonts w:asciiTheme="majorHAnsi" w:hAnsiTheme="majorHAnsi" w:cstheme="majorHAnsi"/>
          <w:b/>
          <w:sz w:val="22"/>
          <w:szCs w:val="22"/>
          <w:lang w:val="de-CH"/>
        </w:rPr>
        <w:t>:</w:t>
      </w:r>
    </w:p>
    <w:p w14:paraId="4E077EFF" w14:textId="77777777" w:rsidR="00974405" w:rsidRPr="003E7390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Freiburger Geschäftsadresse: 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</w:p>
    <w:p w14:paraId="109FEE02" w14:textId="62861614" w:rsidR="00974405" w:rsidRPr="003E7390" w:rsidRDefault="00974405" w:rsidP="00974405">
      <w:pPr>
        <w:spacing w:after="120" w:line="360" w:lineRule="auto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Geschäftsadresse gültig seit: 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instrText xml:space="preserve"> FORMTEXT </w:instrTex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separate"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 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fldChar w:fldCharType="end"/>
      </w:r>
      <w:bookmarkEnd w:id="5"/>
    </w:p>
    <w:p w14:paraId="627A6F62" w14:textId="77777777" w:rsidR="00974405" w:rsidRPr="003E7390" w:rsidRDefault="00974405" w:rsidP="00974405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0E0FE656" w14:textId="3B46CBD5" w:rsidR="00974405" w:rsidRPr="003E7390" w:rsidRDefault="007E16BB" w:rsidP="00974405">
      <w:pPr>
        <w:spacing w:after="120"/>
        <w:rPr>
          <w:rFonts w:asciiTheme="majorHAnsi" w:hAnsiTheme="majorHAnsi" w:cstheme="majorHAnsi"/>
          <w:sz w:val="22"/>
          <w:szCs w:val="22"/>
          <w:lang w:val="de-CH"/>
        </w:rPr>
      </w:pPr>
      <w:r w:rsidRPr="007E16BB">
        <w:rPr>
          <w:rFonts w:asciiTheme="majorHAnsi" w:hAnsiTheme="majorHAnsi" w:cstheme="majorHAnsi"/>
          <w:sz w:val="22"/>
          <w:szCs w:val="22"/>
          <w:lang w:val="de-CH"/>
        </w:rPr>
        <w:t>Hiermit stellt das Unternehmen einen Antrag auf Beitritt zu folgenden Kollektivverträgen</w:t>
      </w:r>
      <w:r w:rsidR="00974405"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: </w:t>
      </w:r>
    </w:p>
    <w:p w14:paraId="13041BA8" w14:textId="77777777" w:rsidR="00974405" w:rsidRPr="003E7390" w:rsidRDefault="00974405" w:rsidP="00974405">
      <w:pPr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1FA5A82B" w14:textId="77777777" w:rsidR="00974405" w:rsidRPr="003E7390" w:rsidRDefault="00974405" w:rsidP="00916192">
      <w:pPr>
        <w:tabs>
          <w:tab w:val="left" w:pos="284"/>
        </w:tabs>
        <w:spacing w:after="100"/>
        <w:ind w:left="284" w:hanging="284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Kantonaler Anschlussrahmenvertrag zum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TARMED zwischen santésuisse und der ÄGKF (2007) </w:t>
      </w:r>
    </w:p>
    <w:p w14:paraId="31312C93" w14:textId="6A24E0F4" w:rsidR="00974405" w:rsidRDefault="00974405" w:rsidP="00974405">
      <w:pPr>
        <w:tabs>
          <w:tab w:val="left" w:pos="426"/>
        </w:tabs>
        <w:spacing w:after="240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- 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ab/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Vertrag zwischen der ÄGKF und der Einkaufsgemeinschaft HSK (Helsana Versicherungen AG et al., Sanitas Grundversicherungen AG und al., KPT Krankenkasse AG)</w:t>
      </w:r>
    </w:p>
    <w:p w14:paraId="23D6EAED" w14:textId="77777777" w:rsidR="006F57F1" w:rsidRPr="003E7390" w:rsidRDefault="006F57F1" w:rsidP="00974405">
      <w:pPr>
        <w:tabs>
          <w:tab w:val="left" w:pos="426"/>
        </w:tabs>
        <w:spacing w:after="240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de-CH"/>
        </w:rPr>
      </w:pPr>
    </w:p>
    <w:p w14:paraId="13003420" w14:textId="77777777" w:rsidR="00916192" w:rsidRDefault="00916192">
      <w:pPr>
        <w:rPr>
          <w:rFonts w:asciiTheme="majorHAnsi" w:hAnsiTheme="majorHAnsi" w:cstheme="majorHAnsi"/>
          <w:b/>
          <w:sz w:val="22"/>
          <w:szCs w:val="22"/>
          <w:lang w:val="de-CH"/>
        </w:rPr>
      </w:pPr>
      <w:r>
        <w:rPr>
          <w:rFonts w:asciiTheme="majorHAnsi" w:hAnsiTheme="majorHAnsi" w:cstheme="majorHAnsi"/>
          <w:b/>
          <w:sz w:val="22"/>
          <w:szCs w:val="22"/>
          <w:lang w:val="de-CH"/>
        </w:rPr>
        <w:br w:type="page"/>
      </w:r>
    </w:p>
    <w:p w14:paraId="05595560" w14:textId="3673C959" w:rsidR="00D44479" w:rsidRPr="003E7390" w:rsidRDefault="00D44479" w:rsidP="005870E5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lastRenderedPageBreak/>
        <w:t>Grundgebühr</w:t>
      </w:r>
      <w:r w:rsidR="0050751C" w:rsidRPr="003E7390">
        <w:rPr>
          <w:rFonts w:asciiTheme="majorHAnsi" w:hAnsiTheme="majorHAnsi" w:cstheme="majorHAnsi"/>
          <w:b/>
          <w:sz w:val="22"/>
          <w:szCs w:val="22"/>
          <w:lang w:val="de-CH"/>
        </w:rPr>
        <w:t xml:space="preserve"> pro Jahr</w:t>
      </w:r>
      <w:r w:rsidRPr="003E7390">
        <w:rPr>
          <w:rFonts w:asciiTheme="majorHAnsi" w:hAnsiTheme="majorHAnsi" w:cstheme="majorHAnsi"/>
          <w:b/>
          <w:sz w:val="22"/>
          <w:szCs w:val="22"/>
          <w:lang w:val="de-CH"/>
        </w:rPr>
        <w:t>:</w:t>
      </w:r>
    </w:p>
    <w:p w14:paraId="438E1EEF" w14:textId="499F7009" w:rsidR="00D44479" w:rsidRPr="003E7390" w:rsidRDefault="00D44479" w:rsidP="00D44479">
      <w:pPr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Je nach Größe des Unternehmens wird eine jährliche Grundgebühr erhoben, die die jährlichen Kosten für die Verwaltung der Unternehmensdaten decken soll: </w:t>
      </w:r>
    </w:p>
    <w:p w14:paraId="08636E68" w14:textId="1C887644" w:rsidR="00D44479" w:rsidRPr="0058786A" w:rsidRDefault="00D44479" w:rsidP="0058786A">
      <w:pPr>
        <w:pStyle w:val="Paragraphedeliste"/>
        <w:numPr>
          <w:ilvl w:val="0"/>
          <w:numId w:val="6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</w:rPr>
      </w:pPr>
      <w:r w:rsidRPr="0058786A">
        <w:rPr>
          <w:rFonts w:asciiTheme="majorHAnsi" w:hAnsiTheme="majorHAnsi" w:cstheme="majorHAnsi"/>
        </w:rPr>
        <w:t>von 1 bis 2 Ärzten: CHF 200.-</w:t>
      </w:r>
    </w:p>
    <w:p w14:paraId="698F4998" w14:textId="0ACF55BF" w:rsidR="00D44479" w:rsidRPr="0058786A" w:rsidRDefault="00D44479" w:rsidP="0058786A">
      <w:pPr>
        <w:pStyle w:val="Paragraphedeliste"/>
        <w:numPr>
          <w:ilvl w:val="0"/>
          <w:numId w:val="6"/>
        </w:numPr>
        <w:tabs>
          <w:tab w:val="left" w:pos="426"/>
        </w:tabs>
        <w:spacing w:after="120"/>
        <w:jc w:val="both"/>
        <w:rPr>
          <w:rFonts w:asciiTheme="majorHAnsi" w:hAnsiTheme="majorHAnsi" w:cstheme="majorHAnsi"/>
        </w:rPr>
      </w:pPr>
      <w:r w:rsidRPr="0058786A">
        <w:rPr>
          <w:rFonts w:asciiTheme="majorHAnsi" w:hAnsiTheme="majorHAnsi" w:cstheme="majorHAnsi"/>
        </w:rPr>
        <w:t>von 3 bis 10 Ärzten: CHF 400.-</w:t>
      </w:r>
    </w:p>
    <w:p w14:paraId="2182D394" w14:textId="14188045" w:rsidR="00D44479" w:rsidRPr="0058786A" w:rsidRDefault="00D44479" w:rsidP="00916192">
      <w:pPr>
        <w:pStyle w:val="Paragraphedeliste"/>
        <w:numPr>
          <w:ilvl w:val="0"/>
          <w:numId w:val="6"/>
        </w:numPr>
        <w:tabs>
          <w:tab w:val="left" w:pos="426"/>
        </w:tabs>
        <w:spacing w:after="0"/>
        <w:ind w:left="1145" w:hanging="357"/>
        <w:jc w:val="both"/>
        <w:rPr>
          <w:rFonts w:asciiTheme="majorHAnsi" w:hAnsiTheme="majorHAnsi" w:cstheme="majorHAnsi"/>
        </w:rPr>
      </w:pPr>
      <w:r w:rsidRPr="0058786A">
        <w:rPr>
          <w:rFonts w:asciiTheme="majorHAnsi" w:hAnsiTheme="majorHAnsi" w:cstheme="majorHAnsi"/>
        </w:rPr>
        <w:t>mehr als 10 Ärzte: CHF 600.-</w:t>
      </w:r>
    </w:p>
    <w:p w14:paraId="7A5839A5" w14:textId="77777777" w:rsidR="00D44479" w:rsidRPr="003E7390" w:rsidRDefault="00D44479" w:rsidP="005870E5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  <w:lang w:val="de-CH"/>
        </w:rPr>
      </w:pPr>
    </w:p>
    <w:p w14:paraId="37348204" w14:textId="7D074FD7" w:rsidR="005870E5" w:rsidRPr="003E7390" w:rsidRDefault="001D0512" w:rsidP="005870E5">
      <w:pPr>
        <w:tabs>
          <w:tab w:val="left" w:pos="426"/>
        </w:tabs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highlight w:val="yellow"/>
          <w:lang w:val="de-CH"/>
        </w:rPr>
      </w:pPr>
      <w:r w:rsidRPr="003E7390">
        <w:rPr>
          <w:rFonts w:asciiTheme="majorHAnsi" w:hAnsiTheme="majorHAnsi" w:cstheme="majorHAnsi"/>
          <w:b/>
          <w:bCs/>
          <w:sz w:val="22"/>
          <w:szCs w:val="22"/>
          <w:lang w:val="de-CH"/>
        </w:rPr>
        <w:t>Jährliche Gebühr</w:t>
      </w:r>
      <w:r w:rsidR="005870E5" w:rsidRPr="003E7390">
        <w:rPr>
          <w:rFonts w:asciiTheme="majorHAnsi" w:hAnsiTheme="majorHAnsi" w:cstheme="majorHAnsi"/>
          <w:b/>
          <w:bCs/>
          <w:sz w:val="22"/>
          <w:szCs w:val="22"/>
          <w:lang w:val="de-CH"/>
        </w:rPr>
        <w:t>:</w:t>
      </w:r>
    </w:p>
    <w:p w14:paraId="1383C259" w14:textId="1B71750F" w:rsidR="001D0512" w:rsidRPr="003E7390" w:rsidRDefault="001D0512" w:rsidP="005870E5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>Die jährliche Gebühr für den Beitritt zu jedem dieser Verträge beträgt CHF 860</w:t>
      </w:r>
      <w:r w:rsidR="003E7390">
        <w:rPr>
          <w:rFonts w:asciiTheme="majorHAnsi" w:hAnsiTheme="majorHAnsi" w:cstheme="majorHAnsi"/>
          <w:sz w:val="22"/>
          <w:szCs w:val="22"/>
          <w:lang w:val="de-CH"/>
        </w:rPr>
        <w:t>.-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>, insgesamt also CHF 1</w:t>
      </w:r>
      <w:r w:rsidR="003E7390">
        <w:rPr>
          <w:rFonts w:asciiTheme="majorHAnsi" w:hAnsiTheme="majorHAnsi" w:cstheme="majorHAnsi"/>
          <w:sz w:val="22"/>
          <w:szCs w:val="22"/>
          <w:lang w:val="de-CH"/>
        </w:rPr>
        <w:t> 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>720</w:t>
      </w:r>
      <w:r w:rsidR="003E7390">
        <w:rPr>
          <w:rFonts w:asciiTheme="majorHAnsi" w:hAnsiTheme="majorHAnsi" w:cstheme="majorHAnsi"/>
          <w:sz w:val="22"/>
          <w:szCs w:val="22"/>
          <w:lang w:val="de-CH"/>
        </w:rPr>
        <w:t>.-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 pro Arzt, der in der Einrichtung medizinische Leistungen erbringt. </w:t>
      </w:r>
      <w:r w:rsidR="007E16BB" w:rsidRPr="007E16BB">
        <w:rPr>
          <w:rFonts w:asciiTheme="majorHAnsi" w:hAnsiTheme="majorHAnsi" w:cstheme="majorHAnsi"/>
          <w:sz w:val="22"/>
          <w:szCs w:val="22"/>
          <w:lang w:val="de-CH"/>
        </w:rPr>
        <w:t xml:space="preserve">Die Gesellschaft verpflichtet sich zur Zahlung dieser Gebühren für </w:t>
      </w:r>
      <w:r w:rsidR="007E16BB" w:rsidRPr="007E16BB">
        <w:rPr>
          <w:rFonts w:asciiTheme="majorHAnsi" w:hAnsiTheme="majorHAnsi" w:cstheme="majorHAnsi"/>
          <w:b/>
          <w:bCs/>
          <w:sz w:val="22"/>
          <w:szCs w:val="22"/>
          <w:lang w:val="de-CH"/>
        </w:rPr>
        <w:t>jeden Arzt, der nicht Mitglied der MFÄF ist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>. Für Ärzte, die Mitglied von MFÄF sind, sind die Gebühren im Mitgliedsbeitrag enthalten.</w:t>
      </w:r>
      <w:r w:rsidR="002B0AB1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2B0AB1" w:rsidRPr="007471F3">
        <w:rPr>
          <w:rFonts w:asciiTheme="majorHAnsi" w:hAnsiTheme="majorHAnsi" w:cstheme="majorHAnsi"/>
          <w:sz w:val="24"/>
          <w:szCs w:val="24"/>
          <w:lang w:val="de-CH"/>
        </w:rPr>
        <w:t>Mitglieder einer anderen kantonalen Gesellschaft zahlen diese Beitrittsgebühren nicht.</w:t>
      </w:r>
    </w:p>
    <w:p w14:paraId="2EA59BD3" w14:textId="4B0D1283" w:rsidR="007E16BB" w:rsidRDefault="007E16BB" w:rsidP="002D372B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z w:val="22"/>
          <w:szCs w:val="22"/>
          <w:lang w:val="de-CH"/>
        </w:rPr>
      </w:pPr>
      <w:r w:rsidRPr="007E16BB">
        <w:rPr>
          <w:rFonts w:asciiTheme="majorHAnsi" w:hAnsiTheme="majorHAnsi" w:cstheme="majorHAnsi"/>
          <w:sz w:val="22"/>
          <w:szCs w:val="22"/>
          <w:lang w:val="de-CH"/>
        </w:rPr>
        <w:t>Das Unternehmen verpflichtet sich, jährlich die Anzahl der Ärzte mitzuteilen, die in der Einrichtung medizinische</w:t>
      </w:r>
      <w:r>
        <w:rPr>
          <w:rFonts w:asciiTheme="majorHAnsi" w:hAnsiTheme="majorHAnsi" w:cstheme="majorHAnsi"/>
          <w:sz w:val="22"/>
          <w:szCs w:val="22"/>
          <w:lang w:val="de-CH"/>
        </w:rPr>
        <w:t xml:space="preserve"> Leistungen erbringen.</w:t>
      </w:r>
      <w:r w:rsidRPr="007E16BB">
        <w:rPr>
          <w:rFonts w:asciiTheme="majorHAnsi" w:hAnsiTheme="majorHAnsi" w:cstheme="majorHAnsi"/>
          <w:sz w:val="22"/>
          <w:szCs w:val="22"/>
          <w:lang w:val="de-CH"/>
        </w:rPr>
        <w:t xml:space="preserve"> Sollte das Unternehmen dieser Verpflichtung nicht nachkommen, berechnet das MFÄF eine jährliche Gebühr in Höhe der Gebühr des Vorjahres zuzüglich 50 %.</w:t>
      </w:r>
    </w:p>
    <w:p w14:paraId="3BCEA334" w14:textId="77777777" w:rsidR="00DC14F9" w:rsidRDefault="00DC14F9" w:rsidP="002D372B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sz w:val="22"/>
          <w:szCs w:val="22"/>
          <w:lang w:val="de-CH"/>
        </w:rPr>
      </w:pPr>
    </w:p>
    <w:p w14:paraId="7A775E57" w14:textId="74D740AB" w:rsidR="00B45E2F" w:rsidRPr="003E7390" w:rsidRDefault="00B45E2F" w:rsidP="002D372B">
      <w:pPr>
        <w:tabs>
          <w:tab w:val="left" w:pos="426"/>
        </w:tabs>
        <w:spacing w:after="120" w:line="276" w:lineRule="auto"/>
        <w:rPr>
          <w:rFonts w:asciiTheme="majorHAnsi" w:hAnsiTheme="majorHAnsi" w:cstheme="majorHAnsi"/>
          <w:b/>
          <w:bCs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b/>
          <w:bCs/>
          <w:sz w:val="22"/>
          <w:szCs w:val="22"/>
          <w:lang w:val="de-CH"/>
        </w:rPr>
        <w:t xml:space="preserve">Neuheit 2023: 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>MFÄF bietet den Mitgliedern dieser Verträge den Rückkauf anonymisierter Rechnungsdaten an, wobei die Kriterien in einem separaten Dokument festgelegt werden.</w:t>
      </w:r>
      <w:r w:rsidR="00916192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="00916192" w:rsidRPr="00EB642D">
        <w:rPr>
          <w:rFonts w:asciiTheme="majorHAnsi" w:hAnsiTheme="majorHAnsi" w:cstheme="majorHAnsi"/>
          <w:sz w:val="24"/>
          <w:szCs w:val="24"/>
          <w:lang w:val="de-CH"/>
        </w:rPr>
        <w:t>Der Übernahmevertrag ist bei unserem Sekretariat erhältlich.</w:t>
      </w:r>
    </w:p>
    <w:p w14:paraId="51037E1F" w14:textId="77777777" w:rsidR="00DC14F9" w:rsidRPr="00134808" w:rsidRDefault="00DC14F9" w:rsidP="00916192">
      <w:pPr>
        <w:pBdr>
          <w:bottom w:val="single" w:sz="6" w:space="1" w:color="auto"/>
        </w:pBdr>
        <w:tabs>
          <w:tab w:val="left" w:pos="426"/>
        </w:tabs>
        <w:spacing w:after="200"/>
        <w:jc w:val="both"/>
        <w:rPr>
          <w:rFonts w:asciiTheme="majorHAnsi" w:hAnsiTheme="majorHAnsi" w:cstheme="majorHAnsi"/>
          <w:sz w:val="22"/>
          <w:szCs w:val="22"/>
          <w:lang w:val="de-CH"/>
        </w:rPr>
      </w:pPr>
    </w:p>
    <w:p w14:paraId="76EB48C9" w14:textId="77777777" w:rsidR="00916192" w:rsidRDefault="00916192" w:rsidP="00916192">
      <w:pPr>
        <w:tabs>
          <w:tab w:val="left" w:pos="426"/>
        </w:tabs>
        <w:jc w:val="both"/>
        <w:rPr>
          <w:rFonts w:asciiTheme="majorHAnsi" w:hAnsiTheme="majorHAnsi" w:cstheme="majorHAnsi"/>
          <w:sz w:val="22"/>
          <w:szCs w:val="22"/>
          <w:lang w:val="de-CH"/>
        </w:rPr>
      </w:pPr>
      <w:bookmarkStart w:id="6" w:name="_Hlk137816273"/>
    </w:p>
    <w:p w14:paraId="0954C867" w14:textId="16B9F4A6" w:rsidR="00B45E2F" w:rsidRPr="003E7390" w:rsidRDefault="00B45E2F" w:rsidP="00916192">
      <w:pPr>
        <w:tabs>
          <w:tab w:val="left" w:pos="426"/>
        </w:tabs>
        <w:spacing w:after="20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Mit unserer Unterschrift bestätigen wir, dass wir die oben genannten Bedingungen zur Kenntnis genommen haben. </w:t>
      </w:r>
    </w:p>
    <w:p w14:paraId="13924E96" w14:textId="27D10981" w:rsidR="00B45E2F" w:rsidRPr="003E7390" w:rsidRDefault="00B45E2F" w:rsidP="00916192">
      <w:pPr>
        <w:tabs>
          <w:tab w:val="left" w:pos="426"/>
          <w:tab w:val="left" w:pos="5103"/>
        </w:tabs>
        <w:spacing w:after="20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>Wir bestätigen, dass die Liste der Ärzte, die innerhalb unserer Struktur Leistungen erbringen, der Realität entspricht.</w:t>
      </w:r>
    </w:p>
    <w:p w14:paraId="4B917F64" w14:textId="1BE498F6" w:rsidR="00B45E2F" w:rsidRPr="003E7390" w:rsidRDefault="00B45E2F" w:rsidP="00B45E2F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3E7390">
        <w:rPr>
          <w:rFonts w:asciiTheme="majorHAnsi" w:hAnsiTheme="majorHAnsi" w:cstheme="majorHAnsi"/>
          <w:sz w:val="22"/>
          <w:szCs w:val="22"/>
          <w:lang w:val="de-CH"/>
        </w:rPr>
        <w:t>Wir beantragen</w:t>
      </w:r>
      <w:r w:rsidR="00916192">
        <w:rPr>
          <w:rFonts w:asciiTheme="majorHAnsi" w:hAnsiTheme="majorHAnsi" w:cstheme="majorHAnsi"/>
          <w:sz w:val="22"/>
          <w:szCs w:val="22"/>
          <w:lang w:val="de-CH"/>
        </w:rPr>
        <w:t xml:space="preserve"> hiermit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 formell die Mitgliedschaft in den Tarifverträgen zwischen MFÄF (ehemals</w:t>
      </w:r>
      <w:r w:rsidR="000A3F3C"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 </w:t>
      </w:r>
      <w:r w:rsidRPr="003E7390">
        <w:rPr>
          <w:rFonts w:asciiTheme="majorHAnsi" w:hAnsiTheme="majorHAnsi" w:cstheme="majorHAnsi"/>
          <w:sz w:val="22"/>
          <w:szCs w:val="22"/>
          <w:lang w:val="de-CH"/>
        </w:rPr>
        <w:t>SMCF) und santésuisse / HSK.</w:t>
      </w:r>
    </w:p>
    <w:bookmarkEnd w:id="6"/>
    <w:p w14:paraId="2C6DB2C7" w14:textId="3ABAB892" w:rsidR="005870E5" w:rsidRPr="003E7390" w:rsidRDefault="00DC14F9" w:rsidP="00B45E2F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>
        <w:rPr>
          <w:rFonts w:asciiTheme="majorHAnsi" w:hAnsiTheme="majorHAnsi" w:cstheme="majorHAnsi"/>
          <w:sz w:val="22"/>
          <w:szCs w:val="22"/>
          <w:lang w:val="de-CH"/>
        </w:rPr>
        <w:t>Datum und Ort</w:t>
      </w:r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t xml:space="preserve">: </w:t>
      </w:r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7" w:name="Texte11"/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instrText xml:space="preserve"> FORMTEXT </w:instrText>
      </w:r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</w:r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fldChar w:fldCharType="separate"/>
      </w:r>
      <w:r w:rsidR="005870E5" w:rsidRPr="003E7390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="005870E5" w:rsidRPr="003E7390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="005870E5" w:rsidRPr="003E7390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="005870E5" w:rsidRPr="003E7390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="005870E5" w:rsidRPr="003E7390">
        <w:rPr>
          <w:rFonts w:asciiTheme="majorHAnsi" w:hAnsiTheme="majorHAnsi" w:cstheme="majorHAnsi"/>
          <w:noProof/>
          <w:sz w:val="22"/>
          <w:szCs w:val="22"/>
          <w:lang w:val="de-CH"/>
        </w:rPr>
        <w:t> </w:t>
      </w:r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fldChar w:fldCharType="end"/>
      </w:r>
      <w:bookmarkEnd w:id="7"/>
      <w:r w:rsidR="005870E5" w:rsidRPr="003E7390">
        <w:rPr>
          <w:rFonts w:asciiTheme="majorHAnsi" w:hAnsiTheme="majorHAnsi" w:cstheme="majorHAnsi"/>
          <w:sz w:val="22"/>
          <w:szCs w:val="22"/>
          <w:lang w:val="de-CH"/>
        </w:rPr>
        <w:tab/>
      </w:r>
    </w:p>
    <w:p w14:paraId="5BFAA4A9" w14:textId="1CF29E1B" w:rsidR="00DC14F9" w:rsidRPr="00DC14F9" w:rsidRDefault="00DC14F9" w:rsidP="00DC14F9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  <w:u w:val="single"/>
          <w:lang w:val="de-CH"/>
        </w:rPr>
      </w:pPr>
      <w:r w:rsidRPr="00DC14F9">
        <w:rPr>
          <w:rFonts w:asciiTheme="majorHAnsi" w:hAnsiTheme="majorHAnsi" w:cstheme="majorHAnsi"/>
          <w:sz w:val="22"/>
          <w:szCs w:val="22"/>
          <w:u w:val="single"/>
          <w:lang w:val="de-CH"/>
        </w:rPr>
        <w:t>Berechtigte Unterschriften</w:t>
      </w:r>
    </w:p>
    <w:p w14:paraId="398BD92D" w14:textId="7BBB2ACD" w:rsidR="00DC14F9" w:rsidRPr="00DC14F9" w:rsidRDefault="00DC14F9" w:rsidP="00DC14F9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  <w:lang w:val="de-CH"/>
        </w:rPr>
      </w:pPr>
      <w:r w:rsidRPr="00134808">
        <w:rPr>
          <w:rFonts w:asciiTheme="majorHAnsi" w:hAnsiTheme="majorHAnsi" w:cstheme="majorHAnsi"/>
          <w:sz w:val="22"/>
          <w:szCs w:val="22"/>
          <w:lang w:val="de-CH"/>
        </w:rPr>
        <w:t xml:space="preserve">Name und Vorname: </w:t>
      </w:r>
      <w:r w:rsidRPr="0013480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4808">
        <w:rPr>
          <w:rFonts w:asciiTheme="majorHAnsi" w:hAnsiTheme="majorHAnsi" w:cstheme="majorHAnsi"/>
          <w:sz w:val="22"/>
          <w:szCs w:val="22"/>
          <w:lang w:val="de-CH"/>
        </w:rPr>
        <w:instrText xml:space="preserve"> FORMTEXT </w:instrText>
      </w:r>
      <w:r w:rsidRPr="00134808">
        <w:rPr>
          <w:rFonts w:asciiTheme="majorHAnsi" w:hAnsiTheme="majorHAnsi" w:cstheme="majorHAnsi"/>
          <w:sz w:val="22"/>
          <w:szCs w:val="22"/>
        </w:rPr>
      </w:r>
      <w:r w:rsidRPr="00134808">
        <w:rPr>
          <w:rFonts w:asciiTheme="majorHAnsi" w:hAnsiTheme="majorHAnsi" w:cstheme="majorHAnsi"/>
          <w:sz w:val="22"/>
          <w:szCs w:val="22"/>
        </w:rPr>
        <w:fldChar w:fldCharType="separate"/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sz w:val="22"/>
          <w:szCs w:val="22"/>
        </w:rPr>
        <w:fldChar w:fldCharType="end"/>
      </w:r>
      <w:r w:rsidRPr="00134808">
        <w:rPr>
          <w:rFonts w:asciiTheme="majorHAnsi" w:hAnsiTheme="majorHAnsi" w:cstheme="majorHAnsi"/>
          <w:sz w:val="22"/>
          <w:szCs w:val="22"/>
          <w:lang w:val="de-CH"/>
        </w:rPr>
        <w:tab/>
        <w:t xml:space="preserve">Name und Vorname: </w:t>
      </w:r>
      <w:r w:rsidRPr="00134808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34808">
        <w:rPr>
          <w:rFonts w:asciiTheme="majorHAnsi" w:hAnsiTheme="majorHAnsi" w:cstheme="majorHAnsi"/>
          <w:sz w:val="22"/>
          <w:szCs w:val="22"/>
          <w:lang w:val="de-CH"/>
        </w:rPr>
        <w:instrText xml:space="preserve"> FORMTEXT </w:instrText>
      </w:r>
      <w:r w:rsidRPr="00134808">
        <w:rPr>
          <w:rFonts w:asciiTheme="majorHAnsi" w:hAnsiTheme="majorHAnsi" w:cstheme="majorHAnsi"/>
          <w:sz w:val="22"/>
          <w:szCs w:val="22"/>
        </w:rPr>
      </w:r>
      <w:r w:rsidRPr="00134808">
        <w:rPr>
          <w:rFonts w:asciiTheme="majorHAnsi" w:hAnsiTheme="majorHAnsi" w:cstheme="majorHAnsi"/>
          <w:sz w:val="22"/>
          <w:szCs w:val="22"/>
        </w:rPr>
        <w:fldChar w:fldCharType="separate"/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noProof/>
          <w:sz w:val="22"/>
          <w:szCs w:val="22"/>
        </w:rPr>
        <w:t> </w:t>
      </w:r>
      <w:r w:rsidRPr="00134808">
        <w:rPr>
          <w:rFonts w:asciiTheme="majorHAnsi" w:hAnsiTheme="majorHAnsi" w:cstheme="majorHAnsi"/>
          <w:sz w:val="22"/>
          <w:szCs w:val="22"/>
        </w:rPr>
        <w:fldChar w:fldCharType="end"/>
      </w:r>
    </w:p>
    <w:p w14:paraId="45175330" w14:textId="54CD3C9D" w:rsidR="00DC14F9" w:rsidRPr="00D2200F" w:rsidRDefault="00134808" w:rsidP="00DC14F9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sz w:val="22"/>
          <w:szCs w:val="22"/>
        </w:rPr>
        <w:t>Funktion</w:t>
      </w:r>
      <w:r w:rsidR="00DC14F9">
        <w:rPr>
          <w:rFonts w:asciiTheme="majorHAnsi" w:hAnsiTheme="majorHAnsi" w:cstheme="majorHAnsi"/>
          <w:sz w:val="22"/>
          <w:szCs w:val="22"/>
        </w:rPr>
        <w:t>:</w:t>
      </w:r>
      <w:proofErr w:type="gramEnd"/>
      <w:r w:rsidR="00DC14F9">
        <w:rPr>
          <w:rFonts w:asciiTheme="majorHAnsi" w:hAnsiTheme="majorHAnsi" w:cstheme="majorHAnsi"/>
          <w:sz w:val="22"/>
          <w:szCs w:val="22"/>
        </w:rPr>
        <w:t xml:space="preserve"> </w:t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C14F9" w:rsidRPr="009F2E2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C14F9" w:rsidRPr="009F2E2F">
        <w:rPr>
          <w:rFonts w:asciiTheme="majorHAnsi" w:hAnsiTheme="majorHAnsi" w:cstheme="majorHAnsi"/>
          <w:sz w:val="22"/>
          <w:szCs w:val="22"/>
        </w:rPr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separate"/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end"/>
      </w:r>
      <w:r w:rsidR="00DC14F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Funktion</w:t>
      </w:r>
      <w:r w:rsidR="00DC14F9">
        <w:rPr>
          <w:rFonts w:asciiTheme="majorHAnsi" w:hAnsiTheme="majorHAnsi" w:cstheme="majorHAnsi"/>
          <w:sz w:val="22"/>
          <w:szCs w:val="22"/>
        </w:rPr>
        <w:t>:</w:t>
      </w:r>
      <w:r w:rsidR="00DC14F9" w:rsidRPr="00D46FA4">
        <w:rPr>
          <w:rFonts w:asciiTheme="majorHAnsi" w:hAnsiTheme="majorHAnsi" w:cstheme="majorHAnsi"/>
          <w:sz w:val="22"/>
          <w:szCs w:val="22"/>
        </w:rPr>
        <w:t xml:space="preserve"> </w:t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DC14F9" w:rsidRPr="009F2E2F">
        <w:rPr>
          <w:rFonts w:asciiTheme="majorHAnsi" w:hAnsiTheme="majorHAnsi" w:cstheme="majorHAnsi"/>
          <w:sz w:val="22"/>
          <w:szCs w:val="22"/>
        </w:rPr>
        <w:instrText xml:space="preserve"> FORMTEXT </w:instrText>
      </w:r>
      <w:r w:rsidR="00DC14F9" w:rsidRPr="009F2E2F">
        <w:rPr>
          <w:rFonts w:asciiTheme="majorHAnsi" w:hAnsiTheme="majorHAnsi" w:cstheme="majorHAnsi"/>
          <w:sz w:val="22"/>
          <w:szCs w:val="22"/>
        </w:rPr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separate"/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noProof/>
          <w:sz w:val="22"/>
          <w:szCs w:val="22"/>
        </w:rPr>
        <w:t> </w:t>
      </w:r>
      <w:r w:rsidR="00DC14F9" w:rsidRPr="009F2E2F">
        <w:rPr>
          <w:rFonts w:asciiTheme="majorHAnsi" w:hAnsiTheme="majorHAnsi" w:cstheme="majorHAnsi"/>
          <w:sz w:val="22"/>
          <w:szCs w:val="22"/>
        </w:rPr>
        <w:fldChar w:fldCharType="end"/>
      </w:r>
    </w:p>
    <w:p w14:paraId="6797CC65" w14:textId="609B31AB" w:rsidR="002D4402" w:rsidRPr="00DC14F9" w:rsidRDefault="00DC14F9" w:rsidP="00DC14F9">
      <w:pPr>
        <w:tabs>
          <w:tab w:val="left" w:pos="426"/>
          <w:tab w:val="left" w:pos="5103"/>
        </w:tabs>
        <w:spacing w:after="480"/>
        <w:jc w:val="both"/>
        <w:rPr>
          <w:rFonts w:asciiTheme="majorHAnsi" w:hAnsiTheme="majorHAnsi" w:cstheme="majorHAnsi"/>
          <w:sz w:val="24"/>
          <w:szCs w:val="24"/>
          <w:lang w:val="fr-CH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Unterschrift</w:t>
      </w:r>
      <w:r w:rsidR="00F43FAE">
        <w:rPr>
          <w:rFonts w:asciiTheme="majorHAnsi" w:hAnsiTheme="majorHAnsi" w:cstheme="majorHAnsi"/>
          <w:sz w:val="22"/>
          <w:szCs w:val="22"/>
        </w:rPr>
        <w:t> :</w:t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Unterschrift:</w:t>
      </w:r>
      <w:proofErr w:type="gramEnd"/>
    </w:p>
    <w:sectPr w:rsidR="002D4402" w:rsidRPr="00DC14F9" w:rsidSect="00811B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18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E91EB" w14:textId="77777777" w:rsidR="00C425EB" w:rsidRDefault="00C425EB" w:rsidP="00025864">
      <w:r>
        <w:separator/>
      </w:r>
    </w:p>
  </w:endnote>
  <w:endnote w:type="continuationSeparator" w:id="0">
    <w:p w14:paraId="18766FB2" w14:textId="77777777" w:rsidR="00C425EB" w:rsidRDefault="00C425EB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E168" w14:textId="0728051B" w:rsidR="003A185A" w:rsidRDefault="00811BCD" w:rsidP="00F20AFB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25589741" wp14:editId="34703D05">
          <wp:extent cx="7505700" cy="674742"/>
          <wp:effectExtent l="0" t="0" r="0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56" b="13711"/>
                  <a:stretch/>
                </pic:blipFill>
                <pic:spPr bwMode="auto">
                  <a:xfrm>
                    <a:off x="0" y="0"/>
                    <a:ext cx="7544399" cy="678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8CEC" w14:textId="77777777" w:rsidR="00C425EB" w:rsidRDefault="00C425EB" w:rsidP="00025864">
      <w:r>
        <w:separator/>
      </w:r>
    </w:p>
  </w:footnote>
  <w:footnote w:type="continuationSeparator" w:id="0">
    <w:p w14:paraId="18EA6F52" w14:textId="77777777" w:rsidR="00C425EB" w:rsidRDefault="00C425EB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3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BB12911"/>
    <w:multiLevelType w:val="hybridMultilevel"/>
    <w:tmpl w:val="75B871A2"/>
    <w:lvl w:ilvl="0" w:tplc="B96AB07E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164276"/>
    <w:multiLevelType w:val="hybridMultilevel"/>
    <w:tmpl w:val="D7AEE284"/>
    <w:lvl w:ilvl="0" w:tplc="B96AB07E">
      <w:numFmt w:val="bullet"/>
      <w:lvlText w:val="-"/>
      <w:lvlJc w:val="left"/>
      <w:pPr>
        <w:ind w:left="1146" w:hanging="360"/>
      </w:pPr>
      <w:rPr>
        <w:rFonts w:ascii="Calibri" w:eastAsiaTheme="minorEastAsia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D58"/>
    <w:multiLevelType w:val="hybridMultilevel"/>
    <w:tmpl w:val="8EC0D998"/>
    <w:lvl w:ilvl="0" w:tplc="8E92DBE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0270850">
    <w:abstractNumId w:val="0"/>
  </w:num>
  <w:num w:numId="2" w16cid:durableId="778644228">
    <w:abstractNumId w:val="2"/>
  </w:num>
  <w:num w:numId="3" w16cid:durableId="1098984875">
    <w:abstractNumId w:val="1"/>
  </w:num>
  <w:num w:numId="4" w16cid:durableId="595674872">
    <w:abstractNumId w:val="5"/>
  </w:num>
  <w:num w:numId="5" w16cid:durableId="2065984943">
    <w:abstractNumId w:val="6"/>
  </w:num>
  <w:num w:numId="6" w16cid:durableId="883910327">
    <w:abstractNumId w:val="4"/>
  </w:num>
  <w:num w:numId="7" w16cid:durableId="1482842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KYw7LHnnBfXX8uBugIMl8+L8fs66v9utgKfFd8wb1YN9abbDAxGBBdrOAu/f+zWQYgBFx0j3pCTFe+IUFgcxTw==" w:salt="rTL4n5h76xQo6ZAjxkrB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64"/>
    <w:rsid w:val="000113EF"/>
    <w:rsid w:val="00025864"/>
    <w:rsid w:val="00066E52"/>
    <w:rsid w:val="00086FB9"/>
    <w:rsid w:val="000A13A9"/>
    <w:rsid w:val="000A3F3C"/>
    <w:rsid w:val="000F3E7B"/>
    <w:rsid w:val="00132DB9"/>
    <w:rsid w:val="00134808"/>
    <w:rsid w:val="00156C6D"/>
    <w:rsid w:val="001C1B21"/>
    <w:rsid w:val="001D0512"/>
    <w:rsid w:val="001E0A4E"/>
    <w:rsid w:val="001E13F2"/>
    <w:rsid w:val="001E14F9"/>
    <w:rsid w:val="001E427B"/>
    <w:rsid w:val="001F302F"/>
    <w:rsid w:val="002139F5"/>
    <w:rsid w:val="002317AF"/>
    <w:rsid w:val="002A482E"/>
    <w:rsid w:val="002B0AB1"/>
    <w:rsid w:val="002D372B"/>
    <w:rsid w:val="002D4402"/>
    <w:rsid w:val="002E67A8"/>
    <w:rsid w:val="00343E2E"/>
    <w:rsid w:val="00391D9E"/>
    <w:rsid w:val="003A185A"/>
    <w:rsid w:val="003D2BBD"/>
    <w:rsid w:val="003E7390"/>
    <w:rsid w:val="0040384E"/>
    <w:rsid w:val="0041282E"/>
    <w:rsid w:val="004272DD"/>
    <w:rsid w:val="00465FE6"/>
    <w:rsid w:val="00471376"/>
    <w:rsid w:val="004809E3"/>
    <w:rsid w:val="004A7290"/>
    <w:rsid w:val="004C527C"/>
    <w:rsid w:val="0050751C"/>
    <w:rsid w:val="005362EE"/>
    <w:rsid w:val="005870E5"/>
    <w:rsid w:val="0058786A"/>
    <w:rsid w:val="005D0EEA"/>
    <w:rsid w:val="005D72FD"/>
    <w:rsid w:val="006251A1"/>
    <w:rsid w:val="00647F29"/>
    <w:rsid w:val="00665AE7"/>
    <w:rsid w:val="006F57F1"/>
    <w:rsid w:val="006F7353"/>
    <w:rsid w:val="007124DC"/>
    <w:rsid w:val="00725727"/>
    <w:rsid w:val="007629EE"/>
    <w:rsid w:val="007D7854"/>
    <w:rsid w:val="007E16BB"/>
    <w:rsid w:val="00811BCD"/>
    <w:rsid w:val="00853EAE"/>
    <w:rsid w:val="008A47F0"/>
    <w:rsid w:val="008B7F2E"/>
    <w:rsid w:val="008E73CD"/>
    <w:rsid w:val="00916192"/>
    <w:rsid w:val="00972F6F"/>
    <w:rsid w:val="00974405"/>
    <w:rsid w:val="009A19A2"/>
    <w:rsid w:val="009C30E9"/>
    <w:rsid w:val="009D4E09"/>
    <w:rsid w:val="00A00645"/>
    <w:rsid w:val="00A03278"/>
    <w:rsid w:val="00A674C4"/>
    <w:rsid w:val="00AE7F3C"/>
    <w:rsid w:val="00B45E2F"/>
    <w:rsid w:val="00C4205D"/>
    <w:rsid w:val="00C425EB"/>
    <w:rsid w:val="00C73C7B"/>
    <w:rsid w:val="00CA3C07"/>
    <w:rsid w:val="00D156C9"/>
    <w:rsid w:val="00D44479"/>
    <w:rsid w:val="00DC14F9"/>
    <w:rsid w:val="00E22C82"/>
    <w:rsid w:val="00E5174A"/>
    <w:rsid w:val="00E52E1B"/>
    <w:rsid w:val="00EC2330"/>
    <w:rsid w:val="00F16034"/>
    <w:rsid w:val="00F20AFB"/>
    <w:rsid w:val="00F43FAE"/>
    <w:rsid w:val="00F44BFB"/>
    <w:rsid w:val="00FA06F2"/>
    <w:rsid w:val="00FE438F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EB5F-2D55-4CA4-AFFB-29134C41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2840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2</cp:revision>
  <cp:lastPrinted>2019-12-20T07:40:00Z</cp:lastPrinted>
  <dcterms:created xsi:type="dcterms:W3CDTF">2023-08-18T06:02:00Z</dcterms:created>
  <dcterms:modified xsi:type="dcterms:W3CDTF">2023-08-18T06:02:00Z</dcterms:modified>
</cp:coreProperties>
</file>