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091D" w14:textId="6D3F42B3" w:rsidR="00974405" w:rsidRDefault="00974405" w:rsidP="00974405">
      <w:pPr>
        <w:tabs>
          <w:tab w:val="left" w:pos="1560"/>
          <w:tab w:val="left" w:pos="5670"/>
          <w:tab w:val="left" w:pos="7797"/>
        </w:tabs>
        <w:jc w:val="both"/>
        <w:rPr>
          <w:rFonts w:asciiTheme="majorHAnsi" w:hAnsiTheme="majorHAnsi" w:cstheme="majorHAnsi"/>
          <w:color w:val="0070C0"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color w:val="0070C0"/>
          <w:sz w:val="24"/>
          <w:szCs w:val="24"/>
          <w:lang w:val="de-CH"/>
        </w:rPr>
        <w:t>Füllen Sie bitte dieses Antragsformular aus und senden es unterschrieben an das</w:t>
      </w:r>
      <w:r>
        <w:rPr>
          <w:rFonts w:asciiTheme="majorHAnsi" w:hAnsiTheme="majorHAnsi" w:cstheme="majorHAnsi"/>
          <w:color w:val="0070C0"/>
          <w:sz w:val="24"/>
          <w:szCs w:val="24"/>
          <w:lang w:val="de-CH"/>
        </w:rPr>
        <w:t xml:space="preserve"> MFÄF-</w:t>
      </w:r>
      <w:r w:rsidRPr="00974405">
        <w:rPr>
          <w:rFonts w:asciiTheme="majorHAnsi" w:hAnsiTheme="majorHAnsi" w:cstheme="majorHAnsi"/>
          <w:color w:val="0070C0"/>
          <w:sz w:val="24"/>
          <w:szCs w:val="24"/>
          <w:lang w:val="de-CH"/>
        </w:rPr>
        <w:t>Sekretariat (</w:t>
      </w:r>
      <w:hyperlink r:id="rId8" w:history="1">
        <w:r w:rsidRPr="00974405">
          <w:rPr>
            <w:rStyle w:val="Lienhypertexte"/>
            <w:rFonts w:asciiTheme="majorHAnsi" w:hAnsiTheme="majorHAnsi" w:cstheme="majorHAnsi"/>
            <w:color w:val="0070C0"/>
            <w:sz w:val="24"/>
            <w:szCs w:val="24"/>
            <w:lang w:val="de-CH"/>
          </w:rPr>
          <w:t>secretariat@smcf.ch</w:t>
        </w:r>
      </w:hyperlink>
      <w:r w:rsidRPr="00974405">
        <w:rPr>
          <w:rStyle w:val="Lienhypertexte"/>
          <w:rFonts w:asciiTheme="majorHAnsi" w:hAnsiTheme="majorHAnsi" w:cstheme="majorHAnsi"/>
          <w:color w:val="0070C0"/>
          <w:sz w:val="24"/>
          <w:szCs w:val="24"/>
          <w:lang w:val="de-CH"/>
        </w:rPr>
        <w:t>)</w:t>
      </w:r>
      <w:r w:rsidRPr="00974405">
        <w:rPr>
          <w:rFonts w:asciiTheme="majorHAnsi" w:hAnsiTheme="majorHAnsi" w:cstheme="majorHAnsi"/>
          <w:color w:val="0070C0"/>
          <w:sz w:val="24"/>
          <w:szCs w:val="24"/>
          <w:lang w:val="de-CH"/>
        </w:rPr>
        <w:t xml:space="preserve">, Postfach </w:t>
      </w:r>
      <w:r w:rsidR="00F20AFB">
        <w:rPr>
          <w:rFonts w:asciiTheme="majorHAnsi" w:hAnsiTheme="majorHAnsi" w:cstheme="majorHAnsi"/>
          <w:color w:val="0070C0"/>
          <w:sz w:val="24"/>
          <w:szCs w:val="24"/>
          <w:lang w:val="de-CH"/>
        </w:rPr>
        <w:t>592</w:t>
      </w:r>
      <w:r w:rsidRPr="00974405">
        <w:rPr>
          <w:rFonts w:asciiTheme="majorHAnsi" w:hAnsiTheme="majorHAnsi" w:cstheme="majorHAnsi"/>
          <w:color w:val="0070C0"/>
          <w:sz w:val="24"/>
          <w:szCs w:val="24"/>
          <w:lang w:val="de-CH"/>
        </w:rPr>
        <w:t>, 1701 Freiburg</w:t>
      </w:r>
    </w:p>
    <w:p w14:paraId="1A94EF1E" w14:textId="77777777" w:rsidR="00974405" w:rsidRPr="00974405" w:rsidRDefault="00974405" w:rsidP="00974405">
      <w:pPr>
        <w:tabs>
          <w:tab w:val="left" w:pos="1560"/>
          <w:tab w:val="left" w:pos="5670"/>
          <w:tab w:val="left" w:pos="7797"/>
        </w:tabs>
        <w:jc w:val="both"/>
        <w:rPr>
          <w:rStyle w:val="Lienhypertexte"/>
          <w:rFonts w:asciiTheme="majorHAnsi" w:hAnsiTheme="majorHAnsi" w:cstheme="majorHAnsi"/>
          <w:sz w:val="24"/>
          <w:szCs w:val="24"/>
          <w:lang w:val="de-CH"/>
        </w:rPr>
      </w:pPr>
    </w:p>
    <w:p w14:paraId="6D82774C" w14:textId="77777777" w:rsidR="00974405" w:rsidRPr="00974405" w:rsidRDefault="00974405" w:rsidP="00974405">
      <w:pPr>
        <w:shd w:val="clear" w:color="auto" w:fill="D9D9D9" w:themeFill="background1" w:themeFillShade="D9"/>
        <w:spacing w:before="240" w:after="120"/>
        <w:jc w:val="center"/>
        <w:rPr>
          <w:rFonts w:asciiTheme="majorHAnsi" w:hAnsiTheme="majorHAnsi" w:cstheme="majorHAnsi"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sz w:val="24"/>
          <w:szCs w:val="24"/>
          <w:lang w:val="de-CH"/>
        </w:rPr>
        <w:t>ANTRAGSFORMULAR FÜR DEN BEITRITT ZU DEN KANTONALEN TARIFVERTRÄGEN</w:t>
      </w:r>
    </w:p>
    <w:p w14:paraId="41278FAD" w14:textId="77777777" w:rsidR="00974405" w:rsidRPr="00974405" w:rsidRDefault="00974405" w:rsidP="00974405">
      <w:pPr>
        <w:shd w:val="clear" w:color="auto" w:fill="D9D9D9" w:themeFill="background1" w:themeFillShade="D9"/>
        <w:spacing w:after="120"/>
        <w:jc w:val="center"/>
        <w:rPr>
          <w:rFonts w:asciiTheme="majorHAnsi" w:hAnsiTheme="majorHAnsi" w:cstheme="majorHAnsi"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sz w:val="24"/>
          <w:szCs w:val="24"/>
          <w:lang w:val="de-CH"/>
        </w:rPr>
        <w:t>ALS UNTERNEHMEN</w:t>
      </w:r>
    </w:p>
    <w:p w14:paraId="25BFBD6F" w14:textId="77777777" w:rsidR="00974405" w:rsidRPr="00974405" w:rsidRDefault="00974405" w:rsidP="00974405">
      <w:pPr>
        <w:spacing w:after="120"/>
        <w:rPr>
          <w:rFonts w:asciiTheme="majorHAnsi" w:hAnsiTheme="majorHAnsi" w:cstheme="majorHAnsi"/>
          <w:b/>
          <w:sz w:val="24"/>
          <w:szCs w:val="24"/>
          <w:lang w:val="de-CH"/>
        </w:rPr>
      </w:pPr>
    </w:p>
    <w:p w14:paraId="47D32025" w14:textId="77777777" w:rsidR="00974405" w:rsidRPr="00974405" w:rsidRDefault="00974405" w:rsidP="00974405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 xml:space="preserve">Name der Firma oder Institution:  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974405">
        <w:rPr>
          <w:rFonts w:asciiTheme="majorHAnsi" w:hAnsiTheme="majorHAnsi" w:cstheme="majorHAnsi"/>
          <w:b/>
          <w:sz w:val="24"/>
          <w:szCs w:val="24"/>
        </w:rPr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0"/>
    </w:p>
    <w:p w14:paraId="0984F699" w14:textId="77777777" w:rsidR="00974405" w:rsidRPr="00974405" w:rsidRDefault="00974405" w:rsidP="00974405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 xml:space="preserve">Name und Vorname des verantwortlichen Arztes: 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974405">
        <w:rPr>
          <w:rFonts w:asciiTheme="majorHAnsi" w:hAnsiTheme="majorHAnsi" w:cstheme="majorHAnsi"/>
          <w:b/>
          <w:sz w:val="24"/>
          <w:szCs w:val="24"/>
        </w:rPr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1"/>
    </w:p>
    <w:p w14:paraId="4CF5062D" w14:textId="77777777" w:rsidR="00974405" w:rsidRPr="00974405" w:rsidRDefault="00974405" w:rsidP="00974405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>Fachgebiet:</w:t>
      </w:r>
    </w:p>
    <w:p w14:paraId="6EFAC7D5" w14:textId="3F395FCC" w:rsidR="00974405" w:rsidRPr="000F3E7B" w:rsidRDefault="00974405" w:rsidP="00974405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 xml:space="preserve">Datum der Bewilligung zur Ausübung des Arztberufs im Kanton Freiburg des verantwortlichen Arztes: 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974405">
        <w:rPr>
          <w:rFonts w:asciiTheme="majorHAnsi" w:hAnsiTheme="majorHAnsi" w:cstheme="majorHAnsi"/>
          <w:b/>
          <w:sz w:val="24"/>
          <w:szCs w:val="24"/>
        </w:rPr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2"/>
    </w:p>
    <w:p w14:paraId="49E58A85" w14:textId="2A5AD302" w:rsidR="00EC2330" w:rsidRPr="00EC2330" w:rsidRDefault="00EC2330" w:rsidP="00EC2330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EC2330">
        <w:rPr>
          <w:rFonts w:asciiTheme="majorHAnsi" w:hAnsiTheme="majorHAnsi" w:cstheme="majorHAnsi"/>
          <w:b/>
          <w:sz w:val="24"/>
          <w:szCs w:val="24"/>
          <w:lang w:val="de-CH"/>
        </w:rPr>
        <w:t xml:space="preserve">Anzahl der angestellten Ärztinnen und Ärzte (mit </w:t>
      </w:r>
      <w:proofErr w:type="gramStart"/>
      <w:r w:rsidRPr="00EC2330">
        <w:rPr>
          <w:rFonts w:asciiTheme="majorHAnsi" w:hAnsiTheme="majorHAnsi" w:cstheme="majorHAnsi"/>
          <w:b/>
          <w:sz w:val="24"/>
          <w:szCs w:val="24"/>
          <w:lang w:val="de-CH"/>
        </w:rPr>
        <w:t xml:space="preserve">Berufsausübungsbewilligung) </w:t>
      </w:r>
      <w:r w:rsidRPr="00EC2330">
        <w:rPr>
          <w:rFonts w:asciiTheme="majorHAnsi" w:hAnsiTheme="majorHAnsi" w:cstheme="majorHAnsi"/>
          <w:b/>
          <w:sz w:val="24"/>
          <w:szCs w:val="24"/>
          <w:lang w:val="de-CH"/>
        </w:rPr>
        <w:t> :</w:t>
      </w:r>
      <w:proofErr w:type="gramEnd"/>
      <w:r w:rsidRPr="00EC2330">
        <w:rPr>
          <w:rFonts w:asciiTheme="majorHAnsi" w:hAnsiTheme="majorHAnsi" w:cstheme="majorHAnsi"/>
          <w:b/>
          <w:sz w:val="24"/>
          <w:szCs w:val="24"/>
          <w:lang w:val="de-CH"/>
        </w:rPr>
        <w:t xml:space="preserve"> </w:t>
      </w:r>
      <w:r w:rsidRPr="00EC2330">
        <w:rPr>
          <w:rFonts w:asciiTheme="majorHAnsi" w:hAnsiTheme="majorHAnsi" w:cstheme="majorHAnsi"/>
          <w:b/>
          <w:sz w:val="24"/>
          <w:szCs w:val="24"/>
          <w:lang w:val="de-CH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C2330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EC2330">
        <w:rPr>
          <w:rFonts w:asciiTheme="majorHAnsi" w:hAnsiTheme="majorHAnsi" w:cstheme="majorHAnsi"/>
          <w:b/>
          <w:sz w:val="24"/>
          <w:szCs w:val="24"/>
          <w:lang w:val="de-CH"/>
        </w:rPr>
      </w:r>
      <w:r w:rsidRPr="00EC2330">
        <w:rPr>
          <w:rFonts w:asciiTheme="majorHAnsi" w:hAnsiTheme="majorHAnsi" w:cstheme="majorHAnsi"/>
          <w:b/>
          <w:sz w:val="24"/>
          <w:szCs w:val="24"/>
          <w:lang w:val="de-CH"/>
        </w:rPr>
        <w:fldChar w:fldCharType="separate"/>
      </w:r>
      <w:r w:rsidRPr="00EC2330">
        <w:rPr>
          <w:rFonts w:asciiTheme="majorHAnsi" w:hAnsiTheme="majorHAnsi" w:cstheme="majorHAnsi"/>
          <w:b/>
          <w:sz w:val="24"/>
          <w:szCs w:val="24"/>
          <w:lang w:val="de-CH"/>
        </w:rPr>
        <w:t> </w:t>
      </w:r>
      <w:r w:rsidRPr="00EC2330">
        <w:rPr>
          <w:rFonts w:asciiTheme="majorHAnsi" w:hAnsiTheme="majorHAnsi" w:cstheme="majorHAnsi"/>
          <w:b/>
          <w:sz w:val="24"/>
          <w:szCs w:val="24"/>
          <w:lang w:val="de-CH"/>
        </w:rPr>
        <w:t> </w:t>
      </w:r>
      <w:r w:rsidRPr="00EC2330">
        <w:rPr>
          <w:rFonts w:asciiTheme="majorHAnsi" w:hAnsiTheme="majorHAnsi" w:cstheme="majorHAnsi"/>
          <w:b/>
          <w:sz w:val="24"/>
          <w:szCs w:val="24"/>
          <w:lang w:val="de-CH"/>
        </w:rPr>
        <w:t> </w:t>
      </w:r>
      <w:r w:rsidRPr="00EC2330">
        <w:rPr>
          <w:rFonts w:asciiTheme="majorHAnsi" w:hAnsiTheme="majorHAnsi" w:cstheme="majorHAnsi"/>
          <w:b/>
          <w:sz w:val="24"/>
          <w:szCs w:val="24"/>
          <w:lang w:val="de-CH"/>
        </w:rPr>
        <w:t> </w:t>
      </w:r>
      <w:r w:rsidRPr="00EC2330">
        <w:rPr>
          <w:rFonts w:asciiTheme="majorHAnsi" w:hAnsiTheme="majorHAnsi" w:cstheme="majorHAnsi"/>
          <w:b/>
          <w:sz w:val="24"/>
          <w:szCs w:val="24"/>
          <w:lang w:val="de-CH"/>
        </w:rPr>
        <w:t> </w:t>
      </w:r>
      <w:r w:rsidRPr="00EC2330">
        <w:rPr>
          <w:rFonts w:asciiTheme="majorHAnsi" w:hAnsiTheme="majorHAnsi" w:cstheme="majorHAnsi"/>
          <w:b/>
          <w:sz w:val="24"/>
          <w:szCs w:val="24"/>
          <w:lang w:val="de-CH"/>
        </w:rPr>
        <w:fldChar w:fldCharType="end"/>
      </w:r>
    </w:p>
    <w:p w14:paraId="25D12E44" w14:textId="77777777" w:rsidR="00974405" w:rsidRPr="00974405" w:rsidRDefault="00974405" w:rsidP="00974405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 xml:space="preserve">GLN Nr. der </w:t>
      </w:r>
      <w:proofErr w:type="gramStart"/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>Firma :</w:t>
      </w:r>
      <w:proofErr w:type="gramEnd"/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 xml:space="preserve"> 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974405">
        <w:rPr>
          <w:rFonts w:asciiTheme="majorHAnsi" w:hAnsiTheme="majorHAnsi" w:cstheme="majorHAnsi"/>
          <w:b/>
          <w:sz w:val="24"/>
          <w:szCs w:val="24"/>
        </w:rPr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3"/>
    </w:p>
    <w:p w14:paraId="64E8B227" w14:textId="77777777" w:rsidR="00974405" w:rsidRPr="00974405" w:rsidRDefault="00974405" w:rsidP="00974405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 xml:space="preserve">E-Mail-Adresse : 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" w:name="Texte12"/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974405">
        <w:rPr>
          <w:rFonts w:asciiTheme="majorHAnsi" w:hAnsiTheme="majorHAnsi" w:cstheme="majorHAnsi"/>
          <w:b/>
          <w:sz w:val="24"/>
          <w:szCs w:val="24"/>
        </w:rPr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4"/>
    </w:p>
    <w:p w14:paraId="4E077EFF" w14:textId="77777777" w:rsidR="00974405" w:rsidRPr="00974405" w:rsidRDefault="00974405" w:rsidP="00974405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 xml:space="preserve">Freiburger Geschäftsadresse: 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974405">
        <w:rPr>
          <w:rFonts w:asciiTheme="majorHAnsi" w:hAnsiTheme="majorHAnsi" w:cstheme="majorHAnsi"/>
          <w:b/>
          <w:sz w:val="24"/>
          <w:szCs w:val="24"/>
        </w:rPr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end"/>
      </w:r>
    </w:p>
    <w:p w14:paraId="109FEE02" w14:textId="77777777" w:rsidR="00974405" w:rsidRPr="00974405" w:rsidRDefault="00974405" w:rsidP="00974405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 xml:space="preserve">Geschäftsadresse gültig seit : 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974405">
        <w:rPr>
          <w:rFonts w:asciiTheme="majorHAnsi" w:hAnsiTheme="majorHAnsi" w:cstheme="majorHAnsi"/>
          <w:b/>
          <w:sz w:val="24"/>
          <w:szCs w:val="24"/>
        </w:rPr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t> </w:t>
      </w:r>
      <w:r w:rsidRPr="00974405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5"/>
    </w:p>
    <w:p w14:paraId="627A6F62" w14:textId="77777777" w:rsidR="00974405" w:rsidRPr="00974405" w:rsidRDefault="00974405" w:rsidP="00974405">
      <w:pPr>
        <w:pBdr>
          <w:top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de-CH"/>
        </w:rPr>
      </w:pPr>
    </w:p>
    <w:p w14:paraId="0E0FE656" w14:textId="77777777" w:rsidR="00974405" w:rsidRPr="00974405" w:rsidRDefault="00974405" w:rsidP="00974405">
      <w:pPr>
        <w:spacing w:after="120"/>
        <w:rPr>
          <w:rFonts w:asciiTheme="majorHAnsi" w:hAnsiTheme="majorHAnsi" w:cstheme="majorHAnsi"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sz w:val="24"/>
          <w:szCs w:val="24"/>
          <w:lang w:val="de-CH"/>
        </w:rPr>
        <w:t xml:space="preserve">Hiermit möchte unsere Firma folgenden Tarifverträgen beitreten: </w:t>
      </w:r>
    </w:p>
    <w:p w14:paraId="13041BA8" w14:textId="77777777" w:rsidR="00974405" w:rsidRPr="00974405" w:rsidRDefault="00974405" w:rsidP="00974405">
      <w:pPr>
        <w:jc w:val="both"/>
        <w:rPr>
          <w:rFonts w:asciiTheme="majorHAnsi" w:hAnsiTheme="majorHAnsi" w:cstheme="majorHAnsi"/>
          <w:sz w:val="24"/>
          <w:szCs w:val="24"/>
          <w:lang w:val="de-CH"/>
        </w:rPr>
      </w:pPr>
    </w:p>
    <w:p w14:paraId="1FA5A82B" w14:textId="77777777" w:rsidR="00974405" w:rsidRPr="00974405" w:rsidRDefault="00974405" w:rsidP="00974405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sz w:val="24"/>
          <w:szCs w:val="24"/>
          <w:lang w:val="de-CH"/>
        </w:rPr>
        <w:t xml:space="preserve">- </w:t>
      </w:r>
      <w:r w:rsidRPr="00974405">
        <w:rPr>
          <w:rFonts w:asciiTheme="majorHAnsi" w:hAnsiTheme="majorHAnsi" w:cstheme="majorHAnsi"/>
          <w:sz w:val="24"/>
          <w:szCs w:val="24"/>
          <w:lang w:val="de-CH"/>
        </w:rPr>
        <w:tab/>
      </w: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>Kantonaler Anschlussrahmenvertrag zum</w:t>
      </w:r>
      <w:r w:rsidRPr="00974405">
        <w:rPr>
          <w:rFonts w:asciiTheme="majorHAnsi" w:hAnsiTheme="majorHAnsi" w:cstheme="majorHAnsi"/>
          <w:sz w:val="24"/>
          <w:szCs w:val="24"/>
          <w:lang w:val="de-CH"/>
        </w:rPr>
        <w:t xml:space="preserve"> </w:t>
      </w: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 xml:space="preserve">TARMED zwischen santésuisse und der ÄGKF (2007) </w:t>
      </w:r>
    </w:p>
    <w:p w14:paraId="31312C93" w14:textId="77777777" w:rsidR="00974405" w:rsidRPr="00974405" w:rsidRDefault="00974405" w:rsidP="00974405">
      <w:pPr>
        <w:tabs>
          <w:tab w:val="left" w:pos="426"/>
        </w:tabs>
        <w:spacing w:after="240"/>
        <w:ind w:left="284" w:hanging="284"/>
        <w:jc w:val="both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sz w:val="24"/>
          <w:szCs w:val="24"/>
          <w:lang w:val="de-CH"/>
        </w:rPr>
        <w:t xml:space="preserve">- </w:t>
      </w:r>
      <w:r w:rsidRPr="00974405">
        <w:rPr>
          <w:rFonts w:asciiTheme="majorHAnsi" w:hAnsiTheme="majorHAnsi" w:cstheme="majorHAnsi"/>
          <w:sz w:val="24"/>
          <w:szCs w:val="24"/>
          <w:lang w:val="de-CH"/>
        </w:rPr>
        <w:tab/>
      </w:r>
      <w:r w:rsidRPr="00974405">
        <w:rPr>
          <w:rFonts w:asciiTheme="majorHAnsi" w:hAnsiTheme="majorHAnsi" w:cstheme="majorHAnsi"/>
          <w:b/>
          <w:sz w:val="24"/>
          <w:szCs w:val="24"/>
          <w:lang w:val="de-CH"/>
        </w:rPr>
        <w:t>Vertrag zwischen der ÄGKF und der Einkaufsgemeinschaft HSK (Helsana Versicherungen AG et al., Sanitas Grundversicherungen AG und al., KPT Krankenkasse AG)</w:t>
      </w:r>
    </w:p>
    <w:p w14:paraId="4687CAA9" w14:textId="1CC40B73" w:rsidR="00974405" w:rsidRDefault="00974405" w:rsidP="00974405">
      <w:pPr>
        <w:tabs>
          <w:tab w:val="left" w:pos="426"/>
        </w:tabs>
        <w:jc w:val="both"/>
        <w:rPr>
          <w:rFonts w:asciiTheme="majorHAnsi" w:hAnsiTheme="majorHAnsi" w:cstheme="majorHAnsi"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sz w:val="24"/>
          <w:szCs w:val="24"/>
          <w:lang w:val="de-CH"/>
        </w:rPr>
        <w:t xml:space="preserve">Die Beitrittsgebühren zu diesen Verträgen betragen je CHF 500.-, </w:t>
      </w:r>
      <w:r w:rsidRPr="00974405">
        <w:rPr>
          <w:rFonts w:asciiTheme="majorHAnsi" w:hAnsiTheme="majorHAnsi" w:cstheme="majorHAnsi"/>
          <w:sz w:val="24"/>
          <w:szCs w:val="24"/>
          <w:u w:val="single"/>
          <w:lang w:val="de-CH"/>
        </w:rPr>
        <w:t>insgesamt CHF 1000.-</w:t>
      </w:r>
      <w:r w:rsidRPr="00974405">
        <w:rPr>
          <w:rFonts w:asciiTheme="majorHAnsi" w:hAnsiTheme="majorHAnsi" w:cstheme="majorHAnsi"/>
          <w:sz w:val="24"/>
          <w:szCs w:val="24"/>
          <w:lang w:val="de-CH"/>
        </w:rPr>
        <w:t xml:space="preserve">. </w:t>
      </w:r>
    </w:p>
    <w:p w14:paraId="27F7EF9B" w14:textId="77777777" w:rsidR="00EC2330" w:rsidRPr="00974405" w:rsidRDefault="00EC2330" w:rsidP="00974405">
      <w:pPr>
        <w:tabs>
          <w:tab w:val="left" w:pos="426"/>
        </w:tabs>
        <w:jc w:val="both"/>
        <w:rPr>
          <w:rFonts w:asciiTheme="majorHAnsi" w:hAnsiTheme="majorHAnsi" w:cstheme="majorHAnsi"/>
          <w:sz w:val="24"/>
          <w:szCs w:val="24"/>
          <w:lang w:val="de-CH"/>
        </w:rPr>
      </w:pPr>
    </w:p>
    <w:p w14:paraId="62768544" w14:textId="6D2EE098" w:rsidR="00974405" w:rsidRPr="00974405" w:rsidRDefault="00EC2330" w:rsidP="00974405">
      <w:pPr>
        <w:tabs>
          <w:tab w:val="left" w:pos="426"/>
        </w:tabs>
        <w:spacing w:after="360"/>
        <w:jc w:val="both"/>
        <w:rPr>
          <w:rFonts w:asciiTheme="majorHAnsi" w:hAnsiTheme="majorHAnsi" w:cstheme="majorHAnsi"/>
          <w:sz w:val="24"/>
          <w:szCs w:val="24"/>
          <w:lang w:val="de-CH"/>
        </w:rPr>
      </w:pPr>
      <w:r>
        <w:rPr>
          <w:rFonts w:asciiTheme="majorHAnsi" w:hAnsiTheme="majorHAnsi" w:cstheme="majorHAnsi"/>
          <w:sz w:val="22"/>
          <w:szCs w:val="22"/>
          <w:lang w:val="de-CH"/>
        </w:rPr>
        <w:t xml:space="preserve">Die </w:t>
      </w:r>
      <w:r w:rsidR="000F3E7B">
        <w:rPr>
          <w:rFonts w:asciiTheme="majorHAnsi" w:hAnsiTheme="majorHAnsi" w:cstheme="majorHAnsi"/>
          <w:sz w:val="22"/>
          <w:szCs w:val="22"/>
          <w:lang w:val="de-CH"/>
        </w:rPr>
        <w:t xml:space="preserve">juristische Person wird </w:t>
      </w:r>
      <w:r w:rsidRPr="00202CB3">
        <w:rPr>
          <w:rFonts w:asciiTheme="majorHAnsi" w:hAnsiTheme="majorHAnsi" w:cstheme="majorHAnsi"/>
          <w:sz w:val="22"/>
          <w:szCs w:val="22"/>
          <w:lang w:val="de-CH"/>
        </w:rPr>
        <w:t xml:space="preserve">ein Beitrag zu den allgemeinen Kosten für die jährliche Erneuerung dieser Mitgliedschaften </w:t>
      </w:r>
      <w:r w:rsidR="000F3E7B">
        <w:rPr>
          <w:rFonts w:asciiTheme="majorHAnsi" w:hAnsiTheme="majorHAnsi" w:cstheme="majorHAnsi"/>
          <w:sz w:val="22"/>
          <w:szCs w:val="22"/>
          <w:lang w:val="de-CH"/>
        </w:rPr>
        <w:t>begleichen müssen</w:t>
      </w:r>
      <w:r w:rsidRPr="00202CB3">
        <w:rPr>
          <w:rFonts w:asciiTheme="majorHAnsi" w:hAnsiTheme="majorHAnsi" w:cstheme="majorHAnsi"/>
          <w:sz w:val="22"/>
          <w:szCs w:val="22"/>
          <w:lang w:val="de-CH"/>
        </w:rPr>
        <w:t xml:space="preserve">. Die Höhe dieses jährlichen Beitrags wird derzeit Neubewertet und nach oben korrigiert werden. Die Information </w:t>
      </w:r>
      <w:r w:rsidR="000F3E7B">
        <w:rPr>
          <w:rFonts w:asciiTheme="majorHAnsi" w:hAnsiTheme="majorHAnsi" w:cstheme="majorHAnsi"/>
          <w:sz w:val="22"/>
          <w:szCs w:val="22"/>
          <w:lang w:val="de-CH"/>
        </w:rPr>
        <w:t>wird</w:t>
      </w:r>
      <w:r w:rsidRPr="00202CB3">
        <w:rPr>
          <w:rFonts w:asciiTheme="majorHAnsi" w:hAnsiTheme="majorHAnsi" w:cstheme="majorHAnsi"/>
          <w:sz w:val="22"/>
          <w:szCs w:val="22"/>
          <w:lang w:val="de-CH"/>
        </w:rPr>
        <w:t xml:space="preserve"> im September 2022 für das Jahr 2023 verfügbar sein.</w:t>
      </w:r>
    </w:p>
    <w:p w14:paraId="77E373AA" w14:textId="6616601F" w:rsidR="00974405" w:rsidRPr="00974405" w:rsidRDefault="00974405" w:rsidP="00974405">
      <w:pPr>
        <w:tabs>
          <w:tab w:val="left" w:pos="426"/>
          <w:tab w:val="left" w:pos="5103"/>
        </w:tabs>
        <w:spacing w:after="480"/>
        <w:jc w:val="both"/>
        <w:rPr>
          <w:rFonts w:asciiTheme="majorHAnsi" w:hAnsiTheme="majorHAnsi" w:cstheme="majorHAnsi"/>
          <w:sz w:val="24"/>
          <w:szCs w:val="24"/>
          <w:lang w:val="de-CH"/>
        </w:rPr>
      </w:pPr>
      <w:r w:rsidRPr="00974405">
        <w:rPr>
          <w:rFonts w:asciiTheme="majorHAnsi" w:hAnsiTheme="majorHAnsi" w:cstheme="majorHAnsi"/>
          <w:sz w:val="24"/>
          <w:szCs w:val="24"/>
          <w:lang w:val="de-CH"/>
        </w:rPr>
        <w:t xml:space="preserve">Datum und </w:t>
      </w:r>
      <w:proofErr w:type="gramStart"/>
      <w:r w:rsidRPr="00974405">
        <w:rPr>
          <w:rFonts w:asciiTheme="majorHAnsi" w:hAnsiTheme="majorHAnsi" w:cstheme="majorHAnsi"/>
          <w:sz w:val="24"/>
          <w:szCs w:val="24"/>
          <w:lang w:val="de-CH"/>
        </w:rPr>
        <w:t>Ort</w:t>
      </w:r>
      <w:r w:rsidR="000F3E7B">
        <w:rPr>
          <w:rFonts w:asciiTheme="majorHAnsi" w:hAnsiTheme="majorHAnsi" w:cstheme="majorHAnsi"/>
          <w:sz w:val="24"/>
          <w:szCs w:val="24"/>
          <w:lang w:val="de-CH"/>
        </w:rPr>
        <w:t> </w:t>
      </w:r>
      <w:r w:rsidRPr="00974405">
        <w:rPr>
          <w:rFonts w:asciiTheme="majorHAnsi" w:hAnsiTheme="majorHAnsi" w:cstheme="majorHAnsi"/>
          <w:sz w:val="24"/>
          <w:szCs w:val="24"/>
          <w:lang w:val="de-CH"/>
        </w:rPr>
        <w:t>:</w:t>
      </w:r>
      <w:proofErr w:type="gramEnd"/>
      <w:r w:rsidRPr="00974405">
        <w:rPr>
          <w:rFonts w:asciiTheme="majorHAnsi" w:hAnsiTheme="majorHAnsi" w:cstheme="majorHAnsi"/>
          <w:sz w:val="24"/>
          <w:szCs w:val="24"/>
          <w:lang w:val="de-CH"/>
        </w:rPr>
        <w:t xml:space="preserve"> </w:t>
      </w:r>
      <w:r w:rsidRPr="00974405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6" w:name="Texte11"/>
      <w:r w:rsidRPr="00974405">
        <w:rPr>
          <w:rFonts w:asciiTheme="majorHAnsi" w:hAnsiTheme="majorHAnsi" w:cstheme="majorHAnsi"/>
          <w:sz w:val="24"/>
          <w:szCs w:val="24"/>
          <w:lang w:val="de-CH"/>
        </w:rPr>
        <w:instrText xml:space="preserve"> FORMTEXT </w:instrText>
      </w:r>
      <w:r w:rsidRPr="00974405">
        <w:rPr>
          <w:rFonts w:asciiTheme="majorHAnsi" w:hAnsiTheme="majorHAnsi" w:cstheme="majorHAnsi"/>
          <w:sz w:val="24"/>
          <w:szCs w:val="24"/>
        </w:rPr>
      </w:r>
      <w:r w:rsidRPr="00974405">
        <w:rPr>
          <w:rFonts w:asciiTheme="majorHAnsi" w:hAnsiTheme="majorHAnsi" w:cstheme="majorHAnsi"/>
          <w:sz w:val="24"/>
          <w:szCs w:val="24"/>
        </w:rPr>
        <w:fldChar w:fldCharType="separate"/>
      </w:r>
      <w:r w:rsidRPr="00974405">
        <w:rPr>
          <w:rFonts w:asciiTheme="majorHAnsi" w:hAnsiTheme="majorHAnsi" w:cstheme="majorHAnsi"/>
          <w:noProof/>
          <w:sz w:val="24"/>
          <w:szCs w:val="24"/>
        </w:rPr>
        <w:t> </w:t>
      </w:r>
      <w:r w:rsidRPr="00974405">
        <w:rPr>
          <w:rFonts w:asciiTheme="majorHAnsi" w:hAnsiTheme="majorHAnsi" w:cstheme="majorHAnsi"/>
          <w:noProof/>
          <w:sz w:val="24"/>
          <w:szCs w:val="24"/>
        </w:rPr>
        <w:t> </w:t>
      </w:r>
      <w:r w:rsidRPr="00974405">
        <w:rPr>
          <w:rFonts w:asciiTheme="majorHAnsi" w:hAnsiTheme="majorHAnsi" w:cstheme="majorHAnsi"/>
          <w:noProof/>
          <w:sz w:val="24"/>
          <w:szCs w:val="24"/>
        </w:rPr>
        <w:t> </w:t>
      </w:r>
      <w:r w:rsidRPr="00974405">
        <w:rPr>
          <w:rFonts w:asciiTheme="majorHAnsi" w:hAnsiTheme="majorHAnsi" w:cstheme="majorHAnsi"/>
          <w:noProof/>
          <w:sz w:val="24"/>
          <w:szCs w:val="24"/>
        </w:rPr>
        <w:t> </w:t>
      </w:r>
      <w:r w:rsidRPr="00974405">
        <w:rPr>
          <w:rFonts w:asciiTheme="majorHAnsi" w:hAnsiTheme="majorHAnsi" w:cstheme="majorHAnsi"/>
          <w:noProof/>
          <w:sz w:val="24"/>
          <w:szCs w:val="24"/>
        </w:rPr>
        <w:t> </w:t>
      </w:r>
      <w:r w:rsidRPr="00974405">
        <w:rPr>
          <w:rFonts w:asciiTheme="majorHAnsi" w:hAnsiTheme="majorHAnsi" w:cstheme="majorHAnsi"/>
          <w:sz w:val="24"/>
          <w:szCs w:val="24"/>
        </w:rPr>
        <w:fldChar w:fldCharType="end"/>
      </w:r>
      <w:bookmarkEnd w:id="6"/>
      <w:r w:rsidRPr="00974405">
        <w:rPr>
          <w:rFonts w:asciiTheme="majorHAnsi" w:hAnsiTheme="majorHAnsi" w:cstheme="majorHAnsi"/>
          <w:sz w:val="24"/>
          <w:szCs w:val="24"/>
          <w:lang w:val="de-CH"/>
        </w:rPr>
        <w:tab/>
        <w:t xml:space="preserve">Unterschrift : </w:t>
      </w:r>
    </w:p>
    <w:p w14:paraId="6797CC65" w14:textId="6061CBCD" w:rsidR="002D4402" w:rsidRPr="00EC2330" w:rsidRDefault="002D4402" w:rsidP="00974405">
      <w:pPr>
        <w:rPr>
          <w:rFonts w:asciiTheme="majorHAnsi" w:hAnsiTheme="majorHAnsi" w:cstheme="majorHAnsi"/>
          <w:sz w:val="24"/>
          <w:szCs w:val="24"/>
          <w:lang w:val="de-CH"/>
        </w:rPr>
      </w:pPr>
    </w:p>
    <w:sectPr w:rsidR="002D4402" w:rsidRPr="00EC2330" w:rsidSect="001E14F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134" w:bottom="1134" w:left="1134" w:header="1021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653F" w14:textId="77777777" w:rsidR="003A185A" w:rsidRDefault="003A185A" w:rsidP="00025864">
      <w:r>
        <w:separator/>
      </w:r>
    </w:p>
  </w:endnote>
  <w:endnote w:type="continuationSeparator" w:id="0">
    <w:p w14:paraId="3E7F8A55" w14:textId="77777777" w:rsidR="003A185A" w:rsidRDefault="003A185A" w:rsidP="0002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2DF1" w14:textId="77777777" w:rsidR="003A185A" w:rsidRDefault="003A185A" w:rsidP="00025864">
    <w:pPr>
      <w:pStyle w:val="Pieddepage"/>
      <w:ind w:hanging="22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E168" w14:textId="67172868" w:rsidR="003A185A" w:rsidRDefault="00F20AFB" w:rsidP="00F20AFB">
    <w:pPr>
      <w:pStyle w:val="Pieddepage"/>
      <w:ind w:left="-1134"/>
    </w:pPr>
    <w:r>
      <w:rPr>
        <w:noProof/>
        <w:lang w:val="fr-CH" w:eastAsia="fr-CH"/>
      </w:rPr>
      <w:drawing>
        <wp:inline distT="0" distB="0" distL="0" distR="0" wp14:anchorId="7E7613B7" wp14:editId="5735012A">
          <wp:extent cx="7457704" cy="620086"/>
          <wp:effectExtent l="0" t="0" r="0" b="889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FAF_lettre_prod_cou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00" b="14853"/>
                  <a:stretch/>
                </pic:blipFill>
                <pic:spPr bwMode="auto">
                  <a:xfrm>
                    <a:off x="0" y="0"/>
                    <a:ext cx="7552851" cy="6279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6997" w14:textId="77777777" w:rsidR="003A185A" w:rsidRDefault="003A185A" w:rsidP="00025864">
      <w:r>
        <w:separator/>
      </w:r>
    </w:p>
  </w:footnote>
  <w:footnote w:type="continuationSeparator" w:id="0">
    <w:p w14:paraId="48627002" w14:textId="77777777" w:rsidR="003A185A" w:rsidRDefault="003A185A" w:rsidP="0002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0276" w14:textId="61D60C6D" w:rsidR="003A185A" w:rsidRDefault="003A185A" w:rsidP="00025864">
    <w:pPr>
      <w:pStyle w:val="En-tte"/>
      <w:ind w:hanging="2211"/>
    </w:pPr>
    <w:r>
      <w:rPr>
        <w:noProof/>
        <w:lang w:val="fr-CH" w:eastAsia="fr-CH"/>
      </w:rPr>
      <w:drawing>
        <wp:anchor distT="0" distB="0" distL="114300" distR="114300" simplePos="0" relativeHeight="251663360" behindDoc="0" locked="1" layoutInCell="1" allowOverlap="0" wp14:anchorId="6BA7ACA1" wp14:editId="1848E29D">
          <wp:simplePos x="0" y="0"/>
          <wp:positionH relativeFrom="column">
            <wp:posOffset>-234950</wp:posOffset>
          </wp:positionH>
          <wp:positionV relativeFrom="page">
            <wp:posOffset>476885</wp:posOffset>
          </wp:positionV>
          <wp:extent cx="622300" cy="680085"/>
          <wp:effectExtent l="0" t="0" r="0" b="5715"/>
          <wp:wrapNone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e-MFAF noi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3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7B8B" w14:textId="14DCDFD8" w:rsidR="003A185A" w:rsidRDefault="003A185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0" wp14:anchorId="1CF28B20" wp14:editId="22A42489">
          <wp:simplePos x="0" y="0"/>
          <wp:positionH relativeFrom="column">
            <wp:posOffset>-634365</wp:posOffset>
          </wp:positionH>
          <wp:positionV relativeFrom="page">
            <wp:posOffset>83820</wp:posOffset>
          </wp:positionV>
          <wp:extent cx="7037070" cy="1362908"/>
          <wp:effectExtent l="0" t="0" r="0" b="8890"/>
          <wp:wrapNone/>
          <wp:docPr id="24" name="Imag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98"/>
                  <a:stretch/>
                </pic:blipFill>
                <pic:spPr bwMode="auto">
                  <a:xfrm>
                    <a:off x="0" y="0"/>
                    <a:ext cx="7037070" cy="1362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0" wp14:anchorId="5B9E98D7" wp14:editId="6DD16F9F">
          <wp:simplePos x="0" y="0"/>
          <wp:positionH relativeFrom="column">
            <wp:posOffset>-1403985</wp:posOffset>
          </wp:positionH>
          <wp:positionV relativeFrom="page">
            <wp:posOffset>9906000</wp:posOffset>
          </wp:positionV>
          <wp:extent cx="1371600" cy="2523490"/>
          <wp:effectExtent l="0" t="0" r="0" b="381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882"/>
                  <a:stretch/>
                </pic:blipFill>
                <pic:spPr bwMode="auto">
                  <a:xfrm>
                    <a:off x="0" y="0"/>
                    <a:ext cx="1371600" cy="2523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54B"/>
    <w:multiLevelType w:val="hybridMultilevel"/>
    <w:tmpl w:val="3AD20BBC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500" w:hanging="360"/>
      </w:pPr>
    </w:lvl>
    <w:lvl w:ilvl="2" w:tplc="100C001B" w:tentative="1">
      <w:start w:val="1"/>
      <w:numFmt w:val="lowerRoman"/>
      <w:lvlText w:val="%3."/>
      <w:lvlJc w:val="right"/>
      <w:pPr>
        <w:ind w:left="2220" w:hanging="180"/>
      </w:pPr>
    </w:lvl>
    <w:lvl w:ilvl="3" w:tplc="100C000F" w:tentative="1">
      <w:start w:val="1"/>
      <w:numFmt w:val="decimal"/>
      <w:lvlText w:val="%4."/>
      <w:lvlJc w:val="left"/>
      <w:pPr>
        <w:ind w:left="2940" w:hanging="360"/>
      </w:pPr>
    </w:lvl>
    <w:lvl w:ilvl="4" w:tplc="100C0019" w:tentative="1">
      <w:start w:val="1"/>
      <w:numFmt w:val="lowerLetter"/>
      <w:lvlText w:val="%5."/>
      <w:lvlJc w:val="left"/>
      <w:pPr>
        <w:ind w:left="3660" w:hanging="360"/>
      </w:pPr>
    </w:lvl>
    <w:lvl w:ilvl="5" w:tplc="100C001B" w:tentative="1">
      <w:start w:val="1"/>
      <w:numFmt w:val="lowerRoman"/>
      <w:lvlText w:val="%6."/>
      <w:lvlJc w:val="right"/>
      <w:pPr>
        <w:ind w:left="4380" w:hanging="180"/>
      </w:pPr>
    </w:lvl>
    <w:lvl w:ilvl="6" w:tplc="100C000F" w:tentative="1">
      <w:start w:val="1"/>
      <w:numFmt w:val="decimal"/>
      <w:lvlText w:val="%7."/>
      <w:lvlJc w:val="left"/>
      <w:pPr>
        <w:ind w:left="5100" w:hanging="360"/>
      </w:pPr>
    </w:lvl>
    <w:lvl w:ilvl="7" w:tplc="100C0019" w:tentative="1">
      <w:start w:val="1"/>
      <w:numFmt w:val="lowerLetter"/>
      <w:lvlText w:val="%8."/>
      <w:lvlJc w:val="left"/>
      <w:pPr>
        <w:ind w:left="5820" w:hanging="360"/>
      </w:pPr>
    </w:lvl>
    <w:lvl w:ilvl="8" w:tplc="10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9A80926"/>
    <w:multiLevelType w:val="hybridMultilevel"/>
    <w:tmpl w:val="7B3AC270"/>
    <w:lvl w:ilvl="0" w:tplc="C2CCC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C3158"/>
    <w:multiLevelType w:val="hybridMultilevel"/>
    <w:tmpl w:val="4E6E5812"/>
    <w:lvl w:ilvl="0" w:tplc="3B660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F97CA20A">
      <w:numFmt w:val="bullet"/>
      <w:lvlText w:val="-"/>
      <w:lvlJc w:val="left"/>
      <w:pPr>
        <w:ind w:left="1575" w:hanging="360"/>
      </w:pPr>
      <w:rPr>
        <w:rFonts w:ascii="Times New Roman" w:eastAsiaTheme="minorHAnsi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6CAC5509"/>
    <w:multiLevelType w:val="hybridMultilevel"/>
    <w:tmpl w:val="9C60BDE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TLTb+2G3yl/yolBtKdewDqHLQDHVtt7bakxjb71CQpP4r4Nv/w5uE5mdG6wYbjiqkwme4J3aH5uQ6brL0Fk3A==" w:salt="MWLDcgqdNUscvkDcLKI7y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64"/>
    <w:rsid w:val="000113EF"/>
    <w:rsid w:val="00025864"/>
    <w:rsid w:val="00066E52"/>
    <w:rsid w:val="00086FB9"/>
    <w:rsid w:val="000A13A9"/>
    <w:rsid w:val="000F3E7B"/>
    <w:rsid w:val="00156C6D"/>
    <w:rsid w:val="001C1B21"/>
    <w:rsid w:val="001E0A4E"/>
    <w:rsid w:val="001E14F9"/>
    <w:rsid w:val="001E427B"/>
    <w:rsid w:val="001F302F"/>
    <w:rsid w:val="002139F5"/>
    <w:rsid w:val="002A482E"/>
    <w:rsid w:val="002D4402"/>
    <w:rsid w:val="002E67A8"/>
    <w:rsid w:val="00343E2E"/>
    <w:rsid w:val="00391D9E"/>
    <w:rsid w:val="003A185A"/>
    <w:rsid w:val="003D2BBD"/>
    <w:rsid w:val="004272DD"/>
    <w:rsid w:val="00465FE6"/>
    <w:rsid w:val="00471376"/>
    <w:rsid w:val="004809E3"/>
    <w:rsid w:val="004A7290"/>
    <w:rsid w:val="005D72FD"/>
    <w:rsid w:val="007124DC"/>
    <w:rsid w:val="00725727"/>
    <w:rsid w:val="007629EE"/>
    <w:rsid w:val="008A47F0"/>
    <w:rsid w:val="008B7F2E"/>
    <w:rsid w:val="00974405"/>
    <w:rsid w:val="009A19A2"/>
    <w:rsid w:val="009C30E9"/>
    <w:rsid w:val="009D4E09"/>
    <w:rsid w:val="00A674C4"/>
    <w:rsid w:val="00AE7F3C"/>
    <w:rsid w:val="00C4205D"/>
    <w:rsid w:val="00D156C9"/>
    <w:rsid w:val="00E22C82"/>
    <w:rsid w:val="00E5174A"/>
    <w:rsid w:val="00E52E1B"/>
    <w:rsid w:val="00EC2330"/>
    <w:rsid w:val="00F16034"/>
    <w:rsid w:val="00F20AFB"/>
    <w:rsid w:val="00F44BFB"/>
    <w:rsid w:val="00FE438F"/>
    <w:rsid w:val="00FF694B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;"/>
  <w14:docId w14:val="0AD330F0"/>
  <w14:defaultImageDpi w14:val="300"/>
  <w15:docId w15:val="{F91456F2-54CB-4453-B93A-1420323F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14"/>
        <w:szCs w:val="1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58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5864"/>
  </w:style>
  <w:style w:type="paragraph" w:styleId="Pieddepage">
    <w:name w:val="footer"/>
    <w:basedOn w:val="Normal"/>
    <w:link w:val="PieddepageCar"/>
    <w:uiPriority w:val="99"/>
    <w:unhideWhenUsed/>
    <w:rsid w:val="000258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864"/>
  </w:style>
  <w:style w:type="paragraph" w:styleId="Textedebulles">
    <w:name w:val="Balloon Text"/>
    <w:basedOn w:val="Normal"/>
    <w:link w:val="TextedebullesCar"/>
    <w:uiPriority w:val="99"/>
    <w:semiHidden/>
    <w:unhideWhenUsed/>
    <w:rsid w:val="000258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86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4205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customStyle="1" w:styleId="1-Adresse">
    <w:name w:val="1 - Adresse"/>
    <w:basedOn w:val="Normal"/>
    <w:qFormat/>
    <w:rsid w:val="00FE438F"/>
    <w:pPr>
      <w:spacing w:line="240" w:lineRule="exact"/>
      <w:ind w:left="57" w:firstLine="4394"/>
    </w:pPr>
    <w:rPr>
      <w:sz w:val="20"/>
      <w:szCs w:val="20"/>
    </w:rPr>
  </w:style>
  <w:style w:type="paragraph" w:customStyle="1" w:styleId="2-Lieuetdate">
    <w:name w:val="2 - Lieu et date"/>
    <w:basedOn w:val="BasicParagraph"/>
    <w:qFormat/>
    <w:rsid w:val="00FE438F"/>
    <w:pPr>
      <w:spacing w:before="720" w:after="1080" w:line="240" w:lineRule="exact"/>
      <w:ind w:left="57"/>
      <w:jc w:val="both"/>
    </w:pPr>
    <w:rPr>
      <w:rFonts w:ascii="Arial" w:hAnsi="Arial" w:cs="Arial"/>
      <w:sz w:val="20"/>
      <w:szCs w:val="20"/>
    </w:rPr>
  </w:style>
  <w:style w:type="paragraph" w:customStyle="1" w:styleId="3-Textelettre">
    <w:name w:val="3 - Texte lettre"/>
    <w:qFormat/>
    <w:rsid w:val="00FE438F"/>
    <w:pPr>
      <w:spacing w:after="120" w:line="240" w:lineRule="exact"/>
      <w:ind w:left="57"/>
      <w:jc w:val="both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A72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0A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de-CH" w:eastAsia="en-US"/>
    </w:rPr>
  </w:style>
  <w:style w:type="table" w:styleId="Grilledutableau">
    <w:name w:val="Table Grid"/>
    <w:basedOn w:val="TableauNormal"/>
    <w:uiPriority w:val="59"/>
    <w:rsid w:val="001E0A4E"/>
    <w:rPr>
      <w:rFonts w:asciiTheme="minorHAnsi" w:eastAsiaTheme="minorHAnsi" w:hAnsiTheme="minorHAnsi" w:cstheme="minorBidi"/>
      <w:color w:val="auto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mcf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EB5F-2D55-4CA4-AFFB-29134C41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Zuppinger</dc:creator>
  <cp:keywords/>
  <dc:description/>
  <cp:lastModifiedBy>Françoise Prongué-Hofstetter</cp:lastModifiedBy>
  <cp:revision>3</cp:revision>
  <cp:lastPrinted>2019-12-20T07:40:00Z</cp:lastPrinted>
  <dcterms:created xsi:type="dcterms:W3CDTF">2022-01-28T13:32:00Z</dcterms:created>
  <dcterms:modified xsi:type="dcterms:W3CDTF">2022-01-28T13:39:00Z</dcterms:modified>
</cp:coreProperties>
</file>